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B66" w:rsidRPr="00A01649" w:rsidRDefault="004B3305">
      <w:pPr>
        <w:rPr>
          <w:b/>
          <w:sz w:val="28"/>
          <w:lang w:val="en-GB"/>
        </w:rPr>
      </w:pPr>
      <w:bookmarkStart w:id="0" w:name="_GoBack"/>
      <w:bookmarkEnd w:id="0"/>
      <w:r w:rsidRPr="00A01649">
        <w:rPr>
          <w:b/>
          <w:sz w:val="28"/>
          <w:lang w:val="en-GB"/>
        </w:rPr>
        <w:t xml:space="preserve">General </w:t>
      </w:r>
      <w:r w:rsidR="00EC3DB4" w:rsidRPr="00A01649">
        <w:rPr>
          <w:b/>
          <w:sz w:val="28"/>
          <w:lang w:val="en-GB"/>
        </w:rPr>
        <w:t xml:space="preserve">Terms and </w:t>
      </w:r>
      <w:r w:rsidRPr="00A01649">
        <w:rPr>
          <w:b/>
          <w:sz w:val="28"/>
          <w:lang w:val="en-GB"/>
        </w:rPr>
        <w:t>Conditions of Purchase</w:t>
      </w:r>
    </w:p>
    <w:p w:rsidR="004B3305" w:rsidRPr="00A01649" w:rsidRDefault="004B3305">
      <w:pPr>
        <w:rPr>
          <w:b/>
          <w:sz w:val="28"/>
          <w:lang w:val="en-GB"/>
        </w:rPr>
      </w:pPr>
      <w:r w:rsidRPr="00A01649">
        <w:rPr>
          <w:b/>
          <w:sz w:val="28"/>
          <w:lang w:val="en-GB"/>
        </w:rPr>
        <w:t>(hereinafter the “G</w:t>
      </w:r>
      <w:r w:rsidR="00EC3DB4" w:rsidRPr="00A01649">
        <w:rPr>
          <w:b/>
          <w:sz w:val="28"/>
          <w:lang w:val="en-GB"/>
        </w:rPr>
        <w:t>T</w:t>
      </w:r>
      <w:r w:rsidRPr="00A01649">
        <w:rPr>
          <w:b/>
          <w:sz w:val="28"/>
          <w:lang w:val="en-GB"/>
        </w:rPr>
        <w:t>CP”)</w:t>
      </w:r>
    </w:p>
    <w:p w:rsidR="00EB478D" w:rsidRPr="00A01649" w:rsidRDefault="00EB478D" w:rsidP="00EB478D">
      <w:pPr>
        <w:rPr>
          <w:b/>
          <w:lang w:val="en-GB"/>
        </w:rPr>
      </w:pPr>
    </w:p>
    <w:p w:rsidR="004B3305" w:rsidRPr="00A01649" w:rsidRDefault="004B3305" w:rsidP="00EB478D">
      <w:pPr>
        <w:rPr>
          <w:b/>
          <w:sz w:val="20"/>
          <w:lang w:val="en-GB"/>
        </w:rPr>
      </w:pPr>
      <w:r w:rsidRPr="00A01649">
        <w:rPr>
          <w:b/>
          <w:sz w:val="20"/>
          <w:lang w:val="en-GB"/>
        </w:rPr>
        <w:t>of Tawesco s.r.o., Areál Tatry 1449/6, 742 21 Kopřivnice, Reg. No. 61946389,</w:t>
      </w:r>
    </w:p>
    <w:p w:rsidR="004B3305" w:rsidRPr="00A01649" w:rsidRDefault="004B3305" w:rsidP="00EB478D">
      <w:pPr>
        <w:rPr>
          <w:b/>
          <w:sz w:val="20"/>
          <w:lang w:val="en-GB"/>
        </w:rPr>
      </w:pPr>
      <w:r w:rsidRPr="00A01649">
        <w:rPr>
          <w:b/>
          <w:sz w:val="20"/>
          <w:lang w:val="en-GB"/>
        </w:rPr>
        <w:t xml:space="preserve">VAT ID CZ61946389, a company incorporated into the Commercial Register at the Regional Court in Ostrava, </w:t>
      </w:r>
      <w:r w:rsidR="007D01B4">
        <w:rPr>
          <w:b/>
          <w:sz w:val="20"/>
          <w:lang w:val="en-GB"/>
        </w:rPr>
        <w:t>section C, insert number 12880</w:t>
      </w:r>
    </w:p>
    <w:p w:rsidR="00EB478D" w:rsidRPr="00A01649" w:rsidRDefault="00EB478D" w:rsidP="00EB478D">
      <w:pPr>
        <w:rPr>
          <w:b/>
          <w:sz w:val="20"/>
          <w:lang w:val="en-GB"/>
        </w:rPr>
      </w:pPr>
    </w:p>
    <w:p w:rsidR="004B3305" w:rsidRPr="00A01649" w:rsidRDefault="004B3305" w:rsidP="00EB478D">
      <w:pPr>
        <w:rPr>
          <w:b/>
          <w:sz w:val="20"/>
          <w:lang w:val="en-GB"/>
        </w:rPr>
      </w:pPr>
      <w:r w:rsidRPr="00A01649">
        <w:rPr>
          <w:b/>
          <w:sz w:val="20"/>
          <w:lang w:val="en-GB"/>
        </w:rPr>
        <w:t>(hereinafter the “Client”)</w:t>
      </w:r>
    </w:p>
    <w:p w:rsidR="00EB478D" w:rsidRPr="00A01649" w:rsidRDefault="00EB478D" w:rsidP="004B3305">
      <w:pPr>
        <w:jc w:val="left"/>
        <w:rPr>
          <w:sz w:val="16"/>
          <w:lang w:val="en-GB"/>
        </w:rPr>
      </w:pPr>
    </w:p>
    <w:p w:rsidR="00EB478D" w:rsidRPr="00A01649" w:rsidRDefault="00EB478D" w:rsidP="004B3305">
      <w:pPr>
        <w:jc w:val="left"/>
        <w:rPr>
          <w:sz w:val="16"/>
          <w:lang w:val="en-GB"/>
        </w:rPr>
        <w:sectPr w:rsidR="00EB478D" w:rsidRPr="00A01649" w:rsidSect="003C1FB0">
          <w:footerReference w:type="default" r:id="rId8"/>
          <w:pgSz w:w="11906" w:h="16838"/>
          <w:pgMar w:top="1134" w:right="1134" w:bottom="1417" w:left="1134" w:header="708" w:footer="708" w:gutter="0"/>
          <w:cols w:space="708"/>
          <w:docGrid w:linePitch="360"/>
        </w:sectPr>
      </w:pPr>
    </w:p>
    <w:p w:rsidR="00334A8A" w:rsidRPr="00A01649" w:rsidRDefault="004B3305" w:rsidP="00EB478D">
      <w:pPr>
        <w:rPr>
          <w:b/>
          <w:sz w:val="20"/>
          <w:lang w:val="en-GB"/>
        </w:rPr>
        <w:sectPr w:rsidR="00334A8A" w:rsidRPr="00A01649" w:rsidSect="003C1FB0">
          <w:type w:val="continuous"/>
          <w:pgSz w:w="11906" w:h="16838"/>
          <w:pgMar w:top="1134" w:right="1134" w:bottom="1417" w:left="1134" w:header="708" w:footer="708" w:gutter="0"/>
          <w:cols w:num="2" w:space="708"/>
          <w:docGrid w:linePitch="360"/>
        </w:sectPr>
      </w:pPr>
      <w:r w:rsidRPr="00A01649">
        <w:rPr>
          <w:b/>
          <w:sz w:val="20"/>
          <w:lang w:val="en-GB"/>
        </w:rPr>
        <w:lastRenderedPageBreak/>
        <w:t>I</w:t>
      </w:r>
    </w:p>
    <w:p w:rsidR="004B3305" w:rsidRPr="00A01649" w:rsidRDefault="004B3305" w:rsidP="00EB478D">
      <w:pPr>
        <w:rPr>
          <w:sz w:val="16"/>
          <w:lang w:val="en-GB"/>
        </w:rPr>
      </w:pPr>
      <w:r w:rsidRPr="00A01649">
        <w:rPr>
          <w:b/>
          <w:sz w:val="20"/>
          <w:lang w:val="en-GB"/>
        </w:rPr>
        <w:lastRenderedPageBreak/>
        <w:t>General Provisions</w:t>
      </w:r>
    </w:p>
    <w:p w:rsidR="004B3305" w:rsidRPr="00A01649" w:rsidRDefault="004B3305" w:rsidP="004B3305">
      <w:pPr>
        <w:jc w:val="left"/>
        <w:rPr>
          <w:sz w:val="16"/>
          <w:lang w:val="en-GB"/>
        </w:rPr>
      </w:pPr>
    </w:p>
    <w:p w:rsidR="004B3305" w:rsidRPr="00A01649" w:rsidRDefault="004B3305" w:rsidP="00E37D52">
      <w:pPr>
        <w:pStyle w:val="Odstavecseseznamem"/>
        <w:numPr>
          <w:ilvl w:val="1"/>
          <w:numId w:val="1"/>
        </w:numPr>
        <w:ind w:left="454" w:hanging="454"/>
        <w:jc w:val="left"/>
        <w:rPr>
          <w:sz w:val="16"/>
          <w:lang w:val="en-GB"/>
        </w:rPr>
      </w:pPr>
      <w:r w:rsidRPr="00A01649">
        <w:rPr>
          <w:sz w:val="16"/>
          <w:lang w:val="en-GB"/>
        </w:rPr>
        <w:t xml:space="preserve">These General </w:t>
      </w:r>
      <w:r w:rsidR="007E37F9" w:rsidRPr="00A01649">
        <w:rPr>
          <w:sz w:val="16"/>
          <w:lang w:val="en-GB"/>
        </w:rPr>
        <w:t xml:space="preserve">Terms and </w:t>
      </w:r>
      <w:r w:rsidRPr="00A01649">
        <w:rPr>
          <w:sz w:val="16"/>
          <w:lang w:val="en-GB"/>
        </w:rPr>
        <w:t xml:space="preserve">Conditions of Purchase are an integral part of all the orders placed by the Client with the contractual partner (hereinafter the “Supplier”). The </w:t>
      </w:r>
      <w:r w:rsidR="00EC3DB4" w:rsidRPr="00A01649">
        <w:rPr>
          <w:sz w:val="16"/>
          <w:lang w:val="en-GB"/>
        </w:rPr>
        <w:t>GTCP</w:t>
      </w:r>
      <w:r w:rsidRPr="00A01649">
        <w:rPr>
          <w:sz w:val="16"/>
          <w:lang w:val="en-GB"/>
        </w:rPr>
        <w:t xml:space="preserve"> are concerned with the regulation of the basic </w:t>
      </w:r>
      <w:r w:rsidR="007E37F9" w:rsidRPr="00A01649">
        <w:rPr>
          <w:sz w:val="16"/>
          <w:lang w:val="en-GB"/>
        </w:rPr>
        <w:t xml:space="preserve">terms and </w:t>
      </w:r>
      <w:r w:rsidRPr="00A01649">
        <w:rPr>
          <w:sz w:val="16"/>
          <w:lang w:val="en-GB"/>
        </w:rPr>
        <w:t>conditions for entering into contracts of sale, contracts fo</w:t>
      </w:r>
      <w:r w:rsidR="007E37F9" w:rsidRPr="00A01649">
        <w:rPr>
          <w:sz w:val="16"/>
          <w:lang w:val="en-GB"/>
        </w:rPr>
        <w:t>r work done or other contracts (hereinafter</w:t>
      </w:r>
      <w:r w:rsidR="007D01B4">
        <w:rPr>
          <w:sz w:val="16"/>
          <w:lang w:val="en-GB"/>
        </w:rPr>
        <w:t xml:space="preserve"> </w:t>
      </w:r>
      <w:r w:rsidRPr="00A01649">
        <w:rPr>
          <w:sz w:val="16"/>
          <w:lang w:val="en-GB"/>
        </w:rPr>
        <w:t xml:space="preserve">“Supply Contracts”) by the Client and the Supplier, and the contents </w:t>
      </w:r>
      <w:r w:rsidR="007E37F9" w:rsidRPr="00A01649">
        <w:rPr>
          <w:sz w:val="16"/>
          <w:lang w:val="en-GB"/>
        </w:rPr>
        <w:t>thereof</w:t>
      </w:r>
      <w:r w:rsidRPr="00A01649">
        <w:rPr>
          <w:sz w:val="16"/>
          <w:lang w:val="en-GB"/>
        </w:rPr>
        <w:t>.</w:t>
      </w:r>
    </w:p>
    <w:p w:rsidR="004B3305" w:rsidRPr="00A01649" w:rsidRDefault="00E37D52" w:rsidP="00E37D52">
      <w:pPr>
        <w:pStyle w:val="Odstavecseseznamem"/>
        <w:ind w:left="454"/>
        <w:jc w:val="left"/>
        <w:rPr>
          <w:sz w:val="16"/>
          <w:lang w:val="en-GB"/>
        </w:rPr>
      </w:pPr>
      <w:r w:rsidRPr="00A01649">
        <w:rPr>
          <w:sz w:val="16"/>
          <w:lang w:val="en-GB"/>
        </w:rPr>
        <w:t>Th</w:t>
      </w:r>
      <w:r w:rsidR="004B3305" w:rsidRPr="00A01649">
        <w:rPr>
          <w:sz w:val="16"/>
          <w:lang w:val="en-GB"/>
        </w:rPr>
        <w:t xml:space="preserve">e Supplier’s </w:t>
      </w:r>
      <w:r w:rsidR="007E37F9" w:rsidRPr="00A01649">
        <w:rPr>
          <w:sz w:val="16"/>
          <w:lang w:val="en-GB"/>
        </w:rPr>
        <w:t xml:space="preserve">terms and </w:t>
      </w:r>
      <w:r w:rsidR="004B3305" w:rsidRPr="00A01649">
        <w:rPr>
          <w:sz w:val="16"/>
          <w:lang w:val="en-GB"/>
        </w:rPr>
        <w:t xml:space="preserve">conditions of sale, general commercial </w:t>
      </w:r>
      <w:r w:rsidR="007E37F9" w:rsidRPr="00A01649">
        <w:rPr>
          <w:sz w:val="16"/>
          <w:lang w:val="en-GB"/>
        </w:rPr>
        <w:t xml:space="preserve">terms and </w:t>
      </w:r>
      <w:r w:rsidR="004B3305" w:rsidRPr="00A01649">
        <w:rPr>
          <w:sz w:val="16"/>
          <w:lang w:val="en-GB"/>
        </w:rPr>
        <w:t xml:space="preserve">conditions, and other </w:t>
      </w:r>
      <w:r w:rsidR="007E37F9" w:rsidRPr="00A01649">
        <w:rPr>
          <w:sz w:val="16"/>
          <w:lang w:val="en-GB"/>
        </w:rPr>
        <w:t xml:space="preserve">terms and </w:t>
      </w:r>
      <w:r w:rsidR="004B3305" w:rsidRPr="00A01649">
        <w:rPr>
          <w:sz w:val="16"/>
          <w:lang w:val="en-GB"/>
        </w:rPr>
        <w:t xml:space="preserve">conditions do not apply to the Parties and the Client is entitled to refuse </w:t>
      </w:r>
      <w:r w:rsidR="007D01B4">
        <w:rPr>
          <w:sz w:val="16"/>
          <w:lang w:val="en-GB"/>
        </w:rPr>
        <w:t>a</w:t>
      </w:r>
      <w:r w:rsidR="004B3305" w:rsidRPr="00A01649">
        <w:rPr>
          <w:sz w:val="16"/>
          <w:lang w:val="en-GB"/>
        </w:rPr>
        <w:t xml:space="preserve"> Supplier’s confirmation of an order </w:t>
      </w:r>
      <w:r w:rsidR="007E37F9" w:rsidRPr="00A01649">
        <w:rPr>
          <w:sz w:val="16"/>
          <w:lang w:val="en-GB"/>
        </w:rPr>
        <w:t>referring</w:t>
      </w:r>
      <w:r w:rsidR="004B3305" w:rsidRPr="00A01649">
        <w:rPr>
          <w:sz w:val="16"/>
          <w:lang w:val="en-GB"/>
        </w:rPr>
        <w:t xml:space="preserve"> to the Supplier’s commercial </w:t>
      </w:r>
      <w:r w:rsidR="007E37F9" w:rsidRPr="00A01649">
        <w:rPr>
          <w:sz w:val="16"/>
          <w:lang w:val="en-GB"/>
        </w:rPr>
        <w:t xml:space="preserve">terms and </w:t>
      </w:r>
      <w:r w:rsidR="004B3305" w:rsidRPr="00A01649">
        <w:rPr>
          <w:sz w:val="16"/>
          <w:lang w:val="en-GB"/>
        </w:rPr>
        <w:t xml:space="preserve">conditions; </w:t>
      </w:r>
      <w:r w:rsidR="007E37F9" w:rsidRPr="00A01649">
        <w:rPr>
          <w:sz w:val="16"/>
          <w:lang w:val="en-GB"/>
        </w:rPr>
        <w:t>i</w:t>
      </w:r>
      <w:r w:rsidR="00B41E72" w:rsidRPr="00A01649">
        <w:rPr>
          <w:sz w:val="16"/>
          <w:lang w:val="en-GB"/>
        </w:rPr>
        <w:t>t</w:t>
      </w:r>
      <w:r w:rsidR="007E37F9" w:rsidRPr="00A01649">
        <w:rPr>
          <w:sz w:val="16"/>
          <w:lang w:val="en-GB"/>
        </w:rPr>
        <w:t xml:space="preserve"> </w:t>
      </w:r>
      <w:r w:rsidR="00B41E72" w:rsidRPr="00A01649">
        <w:rPr>
          <w:sz w:val="16"/>
          <w:lang w:val="en-GB"/>
        </w:rPr>
        <w:t xml:space="preserve">is expressly </w:t>
      </w:r>
      <w:r w:rsidR="007E37F9" w:rsidRPr="00A01649">
        <w:rPr>
          <w:sz w:val="16"/>
          <w:lang w:val="en-GB"/>
        </w:rPr>
        <w:t>established</w:t>
      </w:r>
      <w:r w:rsidR="00B41E72" w:rsidRPr="00A01649">
        <w:rPr>
          <w:sz w:val="16"/>
          <w:lang w:val="en-GB"/>
        </w:rPr>
        <w:t xml:space="preserve"> that a Supply Contract is not made in such </w:t>
      </w:r>
      <w:r w:rsidR="00E87EF8" w:rsidRPr="00A01649">
        <w:rPr>
          <w:sz w:val="16"/>
          <w:lang w:val="en-GB"/>
        </w:rPr>
        <w:t>a case</w:t>
      </w:r>
      <w:r w:rsidR="00B41E72" w:rsidRPr="00A01649">
        <w:rPr>
          <w:sz w:val="16"/>
          <w:lang w:val="en-GB"/>
        </w:rPr>
        <w:t>.</w:t>
      </w:r>
    </w:p>
    <w:p w:rsidR="004B3305" w:rsidRPr="00A01649" w:rsidRDefault="00B41E72" w:rsidP="00E37D52">
      <w:pPr>
        <w:pStyle w:val="Odstavecseseznamem"/>
        <w:numPr>
          <w:ilvl w:val="1"/>
          <w:numId w:val="1"/>
        </w:numPr>
        <w:ind w:left="454" w:hanging="454"/>
        <w:jc w:val="left"/>
        <w:rPr>
          <w:sz w:val="16"/>
          <w:lang w:val="en-GB"/>
        </w:rPr>
      </w:pPr>
      <w:r w:rsidRPr="00A01649">
        <w:rPr>
          <w:sz w:val="16"/>
          <w:lang w:val="en-GB"/>
        </w:rPr>
        <w:t xml:space="preserve">A regulation </w:t>
      </w:r>
      <w:r w:rsidR="00EE3E89" w:rsidRPr="00A01649">
        <w:rPr>
          <w:sz w:val="16"/>
          <w:lang w:val="en-GB"/>
        </w:rPr>
        <w:t>d</w:t>
      </w:r>
      <w:r w:rsidRPr="00A01649">
        <w:rPr>
          <w:sz w:val="16"/>
          <w:lang w:val="en-GB"/>
        </w:rPr>
        <w:t xml:space="preserve">eviating from these </w:t>
      </w:r>
      <w:r w:rsidR="007E37F9" w:rsidRPr="00A01649">
        <w:rPr>
          <w:sz w:val="16"/>
          <w:lang w:val="en-GB"/>
        </w:rPr>
        <w:t>General Terms and Conditions</w:t>
      </w:r>
      <w:r w:rsidRPr="00A01649">
        <w:rPr>
          <w:sz w:val="16"/>
          <w:lang w:val="en-GB"/>
        </w:rPr>
        <w:t xml:space="preserve"> of Purchase is to be agreed in writing in Supply Contracts.</w:t>
      </w:r>
    </w:p>
    <w:p w:rsidR="00EE3E89" w:rsidRPr="00A01649" w:rsidRDefault="00EE3E89" w:rsidP="00EC3DB4">
      <w:pPr>
        <w:spacing w:before="120"/>
        <w:rPr>
          <w:b/>
          <w:sz w:val="20"/>
          <w:lang w:val="en-GB"/>
        </w:rPr>
      </w:pPr>
      <w:r w:rsidRPr="00A01649">
        <w:rPr>
          <w:b/>
          <w:sz w:val="20"/>
          <w:lang w:val="en-GB"/>
        </w:rPr>
        <w:t>II</w:t>
      </w:r>
    </w:p>
    <w:p w:rsidR="00EE3E89" w:rsidRPr="00A01649" w:rsidRDefault="00EE3E89" w:rsidP="00E37D52">
      <w:pPr>
        <w:rPr>
          <w:b/>
          <w:sz w:val="20"/>
          <w:lang w:val="en-GB"/>
        </w:rPr>
      </w:pPr>
      <w:r w:rsidRPr="00A01649">
        <w:rPr>
          <w:b/>
          <w:sz w:val="20"/>
          <w:lang w:val="en-GB"/>
        </w:rPr>
        <w:t>Entering into Individual Supply Contracts</w:t>
      </w:r>
    </w:p>
    <w:p w:rsidR="00EE3E89" w:rsidRPr="00A01649" w:rsidRDefault="007D01B4" w:rsidP="00EC3DB4">
      <w:pPr>
        <w:pStyle w:val="Odstavecseseznamem"/>
        <w:numPr>
          <w:ilvl w:val="1"/>
          <w:numId w:val="3"/>
        </w:numPr>
        <w:spacing w:before="120"/>
        <w:ind w:left="454" w:hanging="454"/>
        <w:contextualSpacing w:val="0"/>
        <w:jc w:val="left"/>
        <w:rPr>
          <w:sz w:val="16"/>
          <w:lang w:val="en-GB"/>
        </w:rPr>
      </w:pPr>
      <w:r>
        <w:rPr>
          <w:sz w:val="16"/>
          <w:lang w:val="en-GB"/>
        </w:rPr>
        <w:t>An individual Supply Contract is</w:t>
      </w:r>
      <w:r w:rsidR="00EE3E89" w:rsidRPr="00A01649">
        <w:rPr>
          <w:sz w:val="16"/>
          <w:lang w:val="en-GB"/>
        </w:rPr>
        <w:t xml:space="preserve"> made on </w:t>
      </w:r>
      <w:r>
        <w:rPr>
          <w:sz w:val="16"/>
          <w:lang w:val="en-GB"/>
        </w:rPr>
        <w:t>the basis of the Client’s order</w:t>
      </w:r>
      <w:r w:rsidR="00EE3E89" w:rsidRPr="00A01649">
        <w:rPr>
          <w:sz w:val="16"/>
          <w:lang w:val="en-GB"/>
        </w:rPr>
        <w:t>,</w:t>
      </w:r>
      <w:r w:rsidR="00847A66" w:rsidRPr="00A01649">
        <w:rPr>
          <w:sz w:val="16"/>
          <w:lang w:val="en-GB"/>
        </w:rPr>
        <w:t xml:space="preserve"> an integral part</w:t>
      </w:r>
      <w:r w:rsidR="00EE3E89" w:rsidRPr="00A01649">
        <w:rPr>
          <w:sz w:val="16"/>
          <w:lang w:val="en-GB"/>
        </w:rPr>
        <w:t xml:space="preserve"> of which </w:t>
      </w:r>
      <w:r w:rsidR="00847A66" w:rsidRPr="00A01649">
        <w:rPr>
          <w:sz w:val="16"/>
          <w:lang w:val="en-GB"/>
        </w:rPr>
        <w:t>is these</w:t>
      </w:r>
      <w:r w:rsidR="00EE3E89" w:rsidRPr="00A01649">
        <w:rPr>
          <w:sz w:val="16"/>
          <w:lang w:val="en-GB"/>
        </w:rPr>
        <w:t xml:space="preserve"> </w:t>
      </w:r>
      <w:r w:rsidR="00EC3DB4" w:rsidRPr="00A01649">
        <w:rPr>
          <w:sz w:val="16"/>
          <w:lang w:val="en-GB"/>
        </w:rPr>
        <w:t>GTCP</w:t>
      </w:r>
      <w:r w:rsidR="00EE3E89" w:rsidRPr="00A01649">
        <w:rPr>
          <w:sz w:val="16"/>
          <w:lang w:val="en-GB"/>
        </w:rPr>
        <w:t xml:space="preserve"> and </w:t>
      </w:r>
      <w:r w:rsidR="00527796">
        <w:rPr>
          <w:sz w:val="16"/>
          <w:lang w:val="en-GB"/>
        </w:rPr>
        <w:t>a </w:t>
      </w:r>
      <w:r w:rsidR="00847A66" w:rsidRPr="00A01649">
        <w:rPr>
          <w:sz w:val="16"/>
          <w:lang w:val="en-GB"/>
        </w:rPr>
        <w:t>confirmation of the order</w:t>
      </w:r>
      <w:r w:rsidR="00EE3E89" w:rsidRPr="00A01649">
        <w:rPr>
          <w:sz w:val="16"/>
          <w:lang w:val="en-GB"/>
        </w:rPr>
        <w:t xml:space="preserve"> by the Supplier.</w:t>
      </w:r>
    </w:p>
    <w:p w:rsidR="00EE3E89" w:rsidRPr="00A01649" w:rsidRDefault="00EE3E89" w:rsidP="00E37D52">
      <w:pPr>
        <w:pStyle w:val="Odstavecseseznamem"/>
        <w:numPr>
          <w:ilvl w:val="1"/>
          <w:numId w:val="3"/>
        </w:numPr>
        <w:ind w:left="454" w:hanging="454"/>
        <w:jc w:val="left"/>
        <w:rPr>
          <w:sz w:val="16"/>
          <w:lang w:val="en-GB"/>
        </w:rPr>
      </w:pPr>
      <w:r w:rsidRPr="00A01649">
        <w:rPr>
          <w:sz w:val="16"/>
          <w:lang w:val="en-GB"/>
        </w:rPr>
        <w:t>A Supply Contract is made</w:t>
      </w:r>
      <w:r w:rsidR="00847A66" w:rsidRPr="00A01649">
        <w:rPr>
          <w:sz w:val="16"/>
          <w:lang w:val="en-GB"/>
        </w:rPr>
        <w:t>,</w:t>
      </w:r>
      <w:r w:rsidRPr="00A01649">
        <w:rPr>
          <w:sz w:val="16"/>
          <w:lang w:val="en-GB"/>
        </w:rPr>
        <w:t xml:space="preserve"> on the condition laid down in 1.1 </w:t>
      </w:r>
      <w:r w:rsidR="007D01B4">
        <w:rPr>
          <w:sz w:val="16"/>
          <w:lang w:val="en-GB"/>
        </w:rPr>
        <w:t>hereof</w:t>
      </w:r>
      <w:r w:rsidR="00847A66" w:rsidRPr="00A01649">
        <w:rPr>
          <w:sz w:val="16"/>
          <w:lang w:val="en-GB"/>
        </w:rPr>
        <w:t>,</w:t>
      </w:r>
      <w:r w:rsidR="007D01B4">
        <w:rPr>
          <w:sz w:val="16"/>
          <w:lang w:val="en-GB"/>
        </w:rPr>
        <w:t xml:space="preserve"> by a</w:t>
      </w:r>
      <w:r w:rsidRPr="00A01649">
        <w:rPr>
          <w:sz w:val="16"/>
          <w:lang w:val="en-GB"/>
        </w:rPr>
        <w:t xml:space="preserve"> delivery of the Supplier‘s written confirmation of the order, </w:t>
      </w:r>
      <w:r w:rsidR="00847A66" w:rsidRPr="00A01649">
        <w:rPr>
          <w:sz w:val="16"/>
          <w:lang w:val="en-GB"/>
        </w:rPr>
        <w:t>an</w:t>
      </w:r>
      <w:r w:rsidRPr="00A01649">
        <w:rPr>
          <w:sz w:val="16"/>
          <w:lang w:val="en-GB"/>
        </w:rPr>
        <w:t xml:space="preserve"> integral part of which is these </w:t>
      </w:r>
      <w:r w:rsidR="00EC3DB4" w:rsidRPr="00A01649">
        <w:rPr>
          <w:sz w:val="16"/>
          <w:lang w:val="en-GB"/>
        </w:rPr>
        <w:t>GTCP</w:t>
      </w:r>
      <w:r w:rsidR="00847A66" w:rsidRPr="00A01649">
        <w:rPr>
          <w:sz w:val="16"/>
          <w:lang w:val="en-GB"/>
        </w:rPr>
        <w:t>, to the Client. The</w:t>
      </w:r>
      <w:r w:rsidRPr="00A01649">
        <w:rPr>
          <w:sz w:val="16"/>
          <w:lang w:val="en-GB"/>
        </w:rPr>
        <w:t xml:space="preserve"> written confirmation of the order must by served on the Client by mail to the address of the Client’s registered office, by fax, or by email to the Client‘s email address within five days of sending </w:t>
      </w:r>
      <w:r w:rsidR="00847A66" w:rsidRPr="00A01649">
        <w:rPr>
          <w:sz w:val="16"/>
          <w:lang w:val="en-GB"/>
        </w:rPr>
        <w:t>the order. A </w:t>
      </w:r>
      <w:r w:rsidR="00160972" w:rsidRPr="00A01649">
        <w:rPr>
          <w:sz w:val="16"/>
          <w:lang w:val="en-GB"/>
        </w:rPr>
        <w:t xml:space="preserve">Supplier’s letter containing reservations, changes or amendments to any provisions of the order or </w:t>
      </w:r>
      <w:r w:rsidR="00847A66" w:rsidRPr="00A01649">
        <w:rPr>
          <w:sz w:val="16"/>
          <w:lang w:val="en-GB"/>
        </w:rPr>
        <w:t xml:space="preserve">the </w:t>
      </w:r>
      <w:r w:rsidR="00EC3DB4" w:rsidRPr="00A01649">
        <w:rPr>
          <w:sz w:val="16"/>
          <w:lang w:val="en-GB"/>
        </w:rPr>
        <w:t>GTCP</w:t>
      </w:r>
      <w:r w:rsidR="00847A66" w:rsidRPr="00A01649">
        <w:rPr>
          <w:sz w:val="16"/>
          <w:lang w:val="en-GB"/>
        </w:rPr>
        <w:t>,</w:t>
      </w:r>
      <w:r w:rsidR="00160972" w:rsidRPr="00A01649">
        <w:rPr>
          <w:sz w:val="16"/>
          <w:lang w:val="en-GB"/>
        </w:rPr>
        <w:t xml:space="preserve"> or</w:t>
      </w:r>
      <w:r w:rsidR="00847A66" w:rsidRPr="00A01649">
        <w:rPr>
          <w:sz w:val="16"/>
          <w:lang w:val="en-GB"/>
        </w:rPr>
        <w:t xml:space="preserve"> containing</w:t>
      </w:r>
      <w:r w:rsidR="00160972" w:rsidRPr="00A01649">
        <w:rPr>
          <w:sz w:val="16"/>
          <w:lang w:val="en-GB"/>
        </w:rPr>
        <w:t xml:space="preserve"> </w:t>
      </w:r>
      <w:r w:rsidR="00847A66" w:rsidRPr="00A01649">
        <w:rPr>
          <w:sz w:val="16"/>
          <w:lang w:val="en-GB"/>
        </w:rPr>
        <w:t xml:space="preserve">a </w:t>
      </w:r>
      <w:r w:rsidR="00160972" w:rsidRPr="00A01649">
        <w:rPr>
          <w:sz w:val="16"/>
          <w:lang w:val="en-GB"/>
        </w:rPr>
        <w:t xml:space="preserve">reference to the Supplier’s commercial </w:t>
      </w:r>
      <w:r w:rsidR="00847A66" w:rsidRPr="00A01649">
        <w:rPr>
          <w:sz w:val="16"/>
          <w:lang w:val="en-GB"/>
        </w:rPr>
        <w:t xml:space="preserve">terms and </w:t>
      </w:r>
      <w:r w:rsidR="00160972" w:rsidRPr="00A01649">
        <w:rPr>
          <w:sz w:val="16"/>
          <w:lang w:val="en-GB"/>
        </w:rPr>
        <w:t>conditions is no</w:t>
      </w:r>
      <w:r w:rsidR="007D01B4">
        <w:rPr>
          <w:sz w:val="16"/>
          <w:lang w:val="en-GB"/>
        </w:rPr>
        <w:t>t deemed to be a </w:t>
      </w:r>
      <w:r w:rsidR="00847A66" w:rsidRPr="00A01649">
        <w:rPr>
          <w:sz w:val="16"/>
          <w:lang w:val="en-GB"/>
        </w:rPr>
        <w:t>confirmation of</w:t>
      </w:r>
      <w:r w:rsidR="00160972" w:rsidRPr="00A01649">
        <w:rPr>
          <w:sz w:val="16"/>
          <w:lang w:val="en-GB"/>
        </w:rPr>
        <w:t xml:space="preserve"> the order. In such a case, the letter is an offer to enter into a Supply Contract</w:t>
      </w:r>
      <w:r w:rsidR="00847A66" w:rsidRPr="00A01649">
        <w:rPr>
          <w:sz w:val="16"/>
          <w:lang w:val="en-GB"/>
        </w:rPr>
        <w:t>,</w:t>
      </w:r>
      <w:r w:rsidR="00160972" w:rsidRPr="00A01649">
        <w:rPr>
          <w:sz w:val="16"/>
          <w:lang w:val="en-GB"/>
        </w:rPr>
        <w:t xml:space="preserve"> submitted by the Supplier to the Client</w:t>
      </w:r>
      <w:r w:rsidR="00847A66" w:rsidRPr="00A01649">
        <w:rPr>
          <w:sz w:val="16"/>
          <w:lang w:val="en-GB"/>
        </w:rPr>
        <w:t>, and a Supply Contra</w:t>
      </w:r>
      <w:r w:rsidR="00160972" w:rsidRPr="00A01649">
        <w:rPr>
          <w:sz w:val="16"/>
          <w:lang w:val="en-GB"/>
        </w:rPr>
        <w:t xml:space="preserve">ct is </w:t>
      </w:r>
      <w:r w:rsidR="00847A66" w:rsidRPr="00A01649">
        <w:rPr>
          <w:sz w:val="16"/>
          <w:lang w:val="en-GB"/>
        </w:rPr>
        <w:t xml:space="preserve">made </w:t>
      </w:r>
      <w:r w:rsidR="00160972" w:rsidRPr="00A01649">
        <w:rPr>
          <w:sz w:val="16"/>
          <w:lang w:val="en-GB"/>
        </w:rPr>
        <w:t>only on the date of del</w:t>
      </w:r>
      <w:r w:rsidR="00847A66" w:rsidRPr="00A01649">
        <w:rPr>
          <w:sz w:val="16"/>
          <w:lang w:val="en-GB"/>
        </w:rPr>
        <w:t>ivery of the Client’s consent with</w:t>
      </w:r>
      <w:r w:rsidR="00160972" w:rsidRPr="00A01649">
        <w:rPr>
          <w:sz w:val="16"/>
          <w:lang w:val="en-GB"/>
        </w:rPr>
        <w:t xml:space="preserve"> this offer to the Supplier.</w:t>
      </w:r>
    </w:p>
    <w:p w:rsidR="00EE3E89" w:rsidRPr="00A01649" w:rsidRDefault="00160972" w:rsidP="00E37D52">
      <w:pPr>
        <w:pStyle w:val="Odstavecseseznamem"/>
        <w:numPr>
          <w:ilvl w:val="1"/>
          <w:numId w:val="3"/>
        </w:numPr>
        <w:ind w:left="454" w:hanging="454"/>
        <w:jc w:val="left"/>
        <w:rPr>
          <w:sz w:val="16"/>
          <w:lang w:val="en-GB"/>
        </w:rPr>
      </w:pPr>
      <w:r w:rsidRPr="00A01649">
        <w:rPr>
          <w:sz w:val="16"/>
          <w:lang w:val="en-GB"/>
        </w:rPr>
        <w:t>If the Client does not receive a written confirmation of the order, the Client may revoke the order in writing or by phone with</w:t>
      </w:r>
      <w:r w:rsidR="00847A66" w:rsidRPr="00A01649">
        <w:rPr>
          <w:sz w:val="16"/>
          <w:lang w:val="en-GB"/>
        </w:rPr>
        <w:t xml:space="preserve"> a</w:t>
      </w:r>
      <w:r w:rsidRPr="00A01649">
        <w:rPr>
          <w:sz w:val="16"/>
          <w:lang w:val="en-GB"/>
        </w:rPr>
        <w:t xml:space="preserve"> subsequent written confirmation of such revocation, without any Supplier’s right to damages.</w:t>
      </w:r>
    </w:p>
    <w:p w:rsidR="00160972" w:rsidRPr="00A01649" w:rsidRDefault="00160972" w:rsidP="00EC3DB4">
      <w:pPr>
        <w:spacing w:before="120"/>
        <w:rPr>
          <w:b/>
          <w:sz w:val="20"/>
          <w:lang w:val="en-GB"/>
        </w:rPr>
      </w:pPr>
      <w:r w:rsidRPr="00A01649">
        <w:rPr>
          <w:b/>
          <w:sz w:val="20"/>
          <w:lang w:val="en-GB"/>
        </w:rPr>
        <w:t>III</w:t>
      </w:r>
    </w:p>
    <w:p w:rsidR="00160972" w:rsidRPr="00A01649" w:rsidRDefault="00160972" w:rsidP="00E37D52">
      <w:pPr>
        <w:rPr>
          <w:b/>
          <w:sz w:val="20"/>
          <w:lang w:val="en-GB"/>
        </w:rPr>
      </w:pPr>
      <w:r w:rsidRPr="00A01649">
        <w:rPr>
          <w:b/>
          <w:sz w:val="20"/>
          <w:lang w:val="en-GB"/>
        </w:rPr>
        <w:t xml:space="preserve">Specification of the Object </w:t>
      </w:r>
      <w:r w:rsidR="004B56B9">
        <w:rPr>
          <w:b/>
          <w:sz w:val="20"/>
          <w:lang w:val="en-GB"/>
        </w:rPr>
        <w:t>of Delivery</w:t>
      </w:r>
    </w:p>
    <w:p w:rsidR="00160972" w:rsidRPr="00A01649" w:rsidRDefault="00160972" w:rsidP="00EC3DB4">
      <w:pPr>
        <w:pStyle w:val="Odstavecseseznamem"/>
        <w:numPr>
          <w:ilvl w:val="1"/>
          <w:numId w:val="6"/>
        </w:numPr>
        <w:spacing w:before="120"/>
        <w:ind w:left="454" w:hanging="454"/>
        <w:contextualSpacing w:val="0"/>
        <w:jc w:val="left"/>
        <w:rPr>
          <w:sz w:val="16"/>
          <w:lang w:val="en-GB"/>
        </w:rPr>
      </w:pPr>
      <w:r w:rsidRPr="00A01649">
        <w:rPr>
          <w:sz w:val="16"/>
          <w:lang w:val="en-GB"/>
        </w:rPr>
        <w:t xml:space="preserve">The detailed specification of the object </w:t>
      </w:r>
      <w:r w:rsidR="004B56B9">
        <w:rPr>
          <w:sz w:val="16"/>
          <w:lang w:val="en-GB"/>
        </w:rPr>
        <w:t>of delivery</w:t>
      </w:r>
      <w:r w:rsidRPr="00A01649">
        <w:rPr>
          <w:sz w:val="16"/>
          <w:lang w:val="en-GB"/>
        </w:rPr>
        <w:t xml:space="preserve"> is </w:t>
      </w:r>
      <w:r w:rsidR="00847A66" w:rsidRPr="00A01649">
        <w:rPr>
          <w:sz w:val="16"/>
          <w:lang w:val="en-GB"/>
        </w:rPr>
        <w:t xml:space="preserve">included </w:t>
      </w:r>
      <w:r w:rsidRPr="00A01649">
        <w:rPr>
          <w:sz w:val="16"/>
          <w:lang w:val="en-GB"/>
        </w:rPr>
        <w:t xml:space="preserve">in the technical specifications referenced in the </w:t>
      </w:r>
      <w:r w:rsidR="00847A66" w:rsidRPr="00A01649">
        <w:rPr>
          <w:sz w:val="16"/>
          <w:lang w:val="en-GB"/>
        </w:rPr>
        <w:t xml:space="preserve">description of the supply in the </w:t>
      </w:r>
      <w:r w:rsidR="00334A8A" w:rsidRPr="00A01649">
        <w:rPr>
          <w:sz w:val="16"/>
          <w:lang w:val="en-GB"/>
        </w:rPr>
        <w:t xml:space="preserve">order </w:t>
      </w:r>
      <w:r w:rsidRPr="00A01649">
        <w:rPr>
          <w:sz w:val="16"/>
          <w:lang w:val="en-GB"/>
        </w:rPr>
        <w:t xml:space="preserve">or </w:t>
      </w:r>
      <w:r w:rsidR="00334A8A" w:rsidRPr="00A01649">
        <w:rPr>
          <w:sz w:val="16"/>
          <w:lang w:val="en-GB"/>
        </w:rPr>
        <w:t>in another part of the technical specification</w:t>
      </w:r>
      <w:r w:rsidR="00847A66" w:rsidRPr="00A01649">
        <w:rPr>
          <w:sz w:val="16"/>
          <w:lang w:val="en-GB"/>
        </w:rPr>
        <w:t>s</w:t>
      </w:r>
      <w:r w:rsidR="00334A8A" w:rsidRPr="00A01649">
        <w:rPr>
          <w:sz w:val="16"/>
          <w:lang w:val="en-GB"/>
        </w:rPr>
        <w:t xml:space="preserve">. Such specifications include, without limitation, </w:t>
      </w:r>
      <w:r w:rsidR="00334A8A" w:rsidRPr="00A01649">
        <w:rPr>
          <w:sz w:val="16"/>
          <w:lang w:val="en-GB"/>
        </w:rPr>
        <w:lastRenderedPageBreak/>
        <w:t xml:space="preserve">specifications of materials, drawings, </w:t>
      </w:r>
      <w:r w:rsidR="00847A66" w:rsidRPr="00A01649">
        <w:rPr>
          <w:sz w:val="16"/>
          <w:lang w:val="en-GB"/>
        </w:rPr>
        <w:t xml:space="preserve">revisions of </w:t>
      </w:r>
      <w:r w:rsidR="00334A8A" w:rsidRPr="00A01649">
        <w:rPr>
          <w:sz w:val="16"/>
          <w:lang w:val="en-GB"/>
        </w:rPr>
        <w:t>drawing</w:t>
      </w:r>
      <w:r w:rsidR="00847A66" w:rsidRPr="00A01649">
        <w:rPr>
          <w:sz w:val="16"/>
          <w:lang w:val="en-GB"/>
        </w:rPr>
        <w:t>s</w:t>
      </w:r>
      <w:r w:rsidR="00334A8A" w:rsidRPr="00A01649">
        <w:rPr>
          <w:sz w:val="16"/>
          <w:lang w:val="en-GB"/>
        </w:rPr>
        <w:t>, and textual or data appendices to drawings.</w:t>
      </w:r>
    </w:p>
    <w:p w:rsidR="00334A8A" w:rsidRPr="00A01649" w:rsidRDefault="00334A8A" w:rsidP="00E37D52">
      <w:pPr>
        <w:pStyle w:val="Odstavecseseznamem"/>
        <w:numPr>
          <w:ilvl w:val="1"/>
          <w:numId w:val="6"/>
        </w:numPr>
        <w:ind w:left="454" w:hanging="454"/>
        <w:jc w:val="left"/>
        <w:rPr>
          <w:sz w:val="16"/>
          <w:lang w:val="en-GB"/>
        </w:rPr>
      </w:pPr>
      <w:r w:rsidRPr="00A01649">
        <w:rPr>
          <w:sz w:val="16"/>
          <w:lang w:val="en-GB"/>
        </w:rPr>
        <w:t>By confirming the Client‘s order, the Supplier confirms to have complete technical specifications at its disposal.</w:t>
      </w:r>
    </w:p>
    <w:p w:rsidR="00334A8A" w:rsidRPr="00A01649" w:rsidRDefault="00334A8A" w:rsidP="00E37D52">
      <w:pPr>
        <w:pStyle w:val="Odstavecseseznamem"/>
        <w:numPr>
          <w:ilvl w:val="1"/>
          <w:numId w:val="6"/>
        </w:numPr>
        <w:ind w:left="454" w:hanging="454"/>
        <w:jc w:val="left"/>
        <w:rPr>
          <w:sz w:val="16"/>
          <w:lang w:val="en-GB"/>
        </w:rPr>
      </w:pPr>
      <w:r w:rsidRPr="00A01649">
        <w:rPr>
          <w:sz w:val="16"/>
          <w:lang w:val="en-GB"/>
        </w:rPr>
        <w:t xml:space="preserve">If an order </w:t>
      </w:r>
      <w:r w:rsidR="002A3362" w:rsidRPr="00A01649">
        <w:rPr>
          <w:sz w:val="16"/>
          <w:lang w:val="en-GB"/>
        </w:rPr>
        <w:t>includes</w:t>
      </w:r>
      <w:r w:rsidRPr="00A01649">
        <w:rPr>
          <w:sz w:val="16"/>
          <w:lang w:val="en-GB"/>
        </w:rPr>
        <w:t xml:space="preserve"> technical specifications which have not been </w:t>
      </w:r>
      <w:r w:rsidR="002A3362" w:rsidRPr="00A01649">
        <w:rPr>
          <w:sz w:val="16"/>
          <w:lang w:val="en-GB"/>
        </w:rPr>
        <w:t xml:space="preserve">made </w:t>
      </w:r>
      <w:r w:rsidRPr="00A01649">
        <w:rPr>
          <w:sz w:val="16"/>
          <w:lang w:val="en-GB"/>
        </w:rPr>
        <w:t xml:space="preserve">available to the Supplier </w:t>
      </w:r>
      <w:r w:rsidR="002A3362" w:rsidRPr="00A01649">
        <w:rPr>
          <w:sz w:val="16"/>
          <w:lang w:val="en-GB"/>
        </w:rPr>
        <w:t>yet</w:t>
      </w:r>
      <w:r w:rsidRPr="00A01649">
        <w:rPr>
          <w:sz w:val="16"/>
          <w:lang w:val="en-GB"/>
        </w:rPr>
        <w:t xml:space="preserve"> (especially </w:t>
      </w:r>
      <w:r w:rsidR="002A3362" w:rsidRPr="00A01649">
        <w:rPr>
          <w:sz w:val="16"/>
          <w:lang w:val="en-GB"/>
        </w:rPr>
        <w:t xml:space="preserve">revisions of </w:t>
      </w:r>
      <w:r w:rsidRPr="00A01649">
        <w:rPr>
          <w:sz w:val="16"/>
          <w:lang w:val="en-GB"/>
        </w:rPr>
        <w:t>drawing</w:t>
      </w:r>
      <w:r w:rsidR="002A3362" w:rsidRPr="00A01649">
        <w:rPr>
          <w:sz w:val="16"/>
          <w:lang w:val="en-GB"/>
        </w:rPr>
        <w:t>s</w:t>
      </w:r>
      <w:r w:rsidRPr="00A01649">
        <w:rPr>
          <w:sz w:val="16"/>
          <w:lang w:val="en-GB"/>
        </w:rPr>
        <w:t xml:space="preserve">), the Supplier is obliged to confirm in writing its receipt </w:t>
      </w:r>
      <w:r w:rsidR="007D01B4">
        <w:rPr>
          <w:sz w:val="16"/>
          <w:lang w:val="en-GB"/>
        </w:rPr>
        <w:t>thereof</w:t>
      </w:r>
      <w:r w:rsidRPr="00A01649">
        <w:rPr>
          <w:sz w:val="16"/>
          <w:lang w:val="en-GB"/>
        </w:rPr>
        <w:t xml:space="preserve"> by signing one counterpart and sending it back by mail to the Client.</w:t>
      </w:r>
    </w:p>
    <w:p w:rsidR="00334A8A" w:rsidRPr="00A01649" w:rsidRDefault="00334A8A" w:rsidP="00E37D52">
      <w:pPr>
        <w:pStyle w:val="Odstavecseseznamem"/>
        <w:numPr>
          <w:ilvl w:val="1"/>
          <w:numId w:val="6"/>
        </w:numPr>
        <w:ind w:left="454" w:hanging="454"/>
        <w:jc w:val="left"/>
        <w:rPr>
          <w:sz w:val="16"/>
          <w:lang w:val="en-GB"/>
        </w:rPr>
      </w:pPr>
      <w:r w:rsidRPr="00A01649">
        <w:rPr>
          <w:sz w:val="16"/>
          <w:lang w:val="en-GB"/>
        </w:rPr>
        <w:t xml:space="preserve">If the technical specifications mention any approved sub-suppliers, the Supplier is not authorized to use any other sub-suppliers for the performance of the subject-matter of </w:t>
      </w:r>
      <w:r w:rsidR="00071C9F" w:rsidRPr="00A01649">
        <w:rPr>
          <w:sz w:val="16"/>
          <w:lang w:val="en-GB"/>
        </w:rPr>
        <w:t xml:space="preserve">the </w:t>
      </w:r>
      <w:r w:rsidRPr="00A01649">
        <w:rPr>
          <w:sz w:val="16"/>
          <w:lang w:val="en-GB"/>
        </w:rPr>
        <w:t>Supply Contract.</w:t>
      </w:r>
    </w:p>
    <w:p w:rsidR="00071C9F" w:rsidRPr="00A01649" w:rsidRDefault="00071C9F" w:rsidP="00EC3DB4">
      <w:pPr>
        <w:spacing w:before="120"/>
        <w:rPr>
          <w:b/>
          <w:sz w:val="20"/>
          <w:lang w:val="en-GB"/>
        </w:rPr>
      </w:pPr>
      <w:r w:rsidRPr="00A01649">
        <w:rPr>
          <w:b/>
          <w:sz w:val="20"/>
          <w:lang w:val="en-GB"/>
        </w:rPr>
        <w:t>IV</w:t>
      </w:r>
    </w:p>
    <w:p w:rsidR="00071C9F" w:rsidRPr="00A01649" w:rsidRDefault="00071C9F" w:rsidP="00E37D52">
      <w:pPr>
        <w:rPr>
          <w:b/>
          <w:sz w:val="20"/>
          <w:lang w:val="en-GB"/>
        </w:rPr>
      </w:pPr>
      <w:r w:rsidRPr="00A01649">
        <w:rPr>
          <w:b/>
          <w:sz w:val="20"/>
          <w:lang w:val="en-GB"/>
        </w:rPr>
        <w:t xml:space="preserve">Changes </w:t>
      </w:r>
      <w:r w:rsidR="00E14E21">
        <w:rPr>
          <w:b/>
          <w:sz w:val="20"/>
          <w:lang w:val="en-GB"/>
        </w:rPr>
        <w:t>in</w:t>
      </w:r>
      <w:r w:rsidRPr="00A01649">
        <w:rPr>
          <w:b/>
          <w:sz w:val="20"/>
          <w:lang w:val="en-GB"/>
        </w:rPr>
        <w:t xml:space="preserve"> Order</w:t>
      </w:r>
      <w:r w:rsidR="002A3362" w:rsidRPr="00A01649">
        <w:rPr>
          <w:b/>
          <w:sz w:val="20"/>
          <w:lang w:val="en-GB"/>
        </w:rPr>
        <w:t>s</w:t>
      </w:r>
    </w:p>
    <w:p w:rsidR="00071C9F" w:rsidRPr="00A01649" w:rsidRDefault="00071C9F" w:rsidP="002A3362">
      <w:pPr>
        <w:pStyle w:val="Odstavecseseznamem"/>
        <w:numPr>
          <w:ilvl w:val="1"/>
          <w:numId w:val="9"/>
        </w:numPr>
        <w:spacing w:before="120"/>
        <w:ind w:left="454" w:hanging="454"/>
        <w:contextualSpacing w:val="0"/>
        <w:jc w:val="left"/>
        <w:rPr>
          <w:sz w:val="16"/>
          <w:lang w:val="en-GB"/>
        </w:rPr>
      </w:pPr>
      <w:r w:rsidRPr="00A01649">
        <w:rPr>
          <w:sz w:val="16"/>
          <w:lang w:val="en-GB"/>
        </w:rPr>
        <w:t xml:space="preserve">During the performance of </w:t>
      </w:r>
      <w:r w:rsidR="00E14E21">
        <w:rPr>
          <w:sz w:val="16"/>
          <w:lang w:val="en-GB"/>
        </w:rPr>
        <w:t>a</w:t>
      </w:r>
      <w:r w:rsidRPr="00A01649">
        <w:rPr>
          <w:sz w:val="16"/>
          <w:lang w:val="en-GB"/>
        </w:rPr>
        <w:t xml:space="preserve"> Supply Contract, the Client is entitled to </w:t>
      </w:r>
      <w:r w:rsidR="002A3362" w:rsidRPr="00A01649">
        <w:rPr>
          <w:sz w:val="16"/>
          <w:lang w:val="en-GB"/>
        </w:rPr>
        <w:t>order</w:t>
      </w:r>
      <w:r w:rsidRPr="00A01649">
        <w:rPr>
          <w:sz w:val="16"/>
          <w:lang w:val="en-GB"/>
        </w:rPr>
        <w:t xml:space="preserve"> </w:t>
      </w:r>
      <w:r w:rsidR="00E14E21" w:rsidRPr="00A01649">
        <w:rPr>
          <w:sz w:val="16"/>
          <w:lang w:val="en-GB"/>
        </w:rPr>
        <w:t xml:space="preserve">to the Supplier </w:t>
      </w:r>
      <w:r w:rsidR="002A3362" w:rsidRPr="00A01649">
        <w:rPr>
          <w:sz w:val="16"/>
          <w:lang w:val="en-GB"/>
        </w:rPr>
        <w:t>the method of performance of the work</w:t>
      </w:r>
      <w:r w:rsidRPr="00A01649">
        <w:rPr>
          <w:sz w:val="16"/>
          <w:lang w:val="en-GB"/>
        </w:rPr>
        <w:t xml:space="preserve">, or to change such orders </w:t>
      </w:r>
      <w:r w:rsidR="002A3362" w:rsidRPr="00A01649">
        <w:rPr>
          <w:sz w:val="16"/>
          <w:lang w:val="en-GB"/>
        </w:rPr>
        <w:t>without</w:t>
      </w:r>
      <w:r w:rsidRPr="00A01649">
        <w:rPr>
          <w:sz w:val="16"/>
          <w:lang w:val="en-GB"/>
        </w:rPr>
        <w:t xml:space="preserve"> any undue delay after having learnt any circumstances due to which such changes are necessary.</w:t>
      </w:r>
      <w:r w:rsidR="00E14E21">
        <w:rPr>
          <w:sz w:val="16"/>
          <w:lang w:val="en-GB"/>
        </w:rPr>
        <w:t xml:space="preserve"> </w:t>
      </w:r>
    </w:p>
    <w:p w:rsidR="00071C9F" w:rsidRPr="00A01649" w:rsidRDefault="00071C9F" w:rsidP="00E37D52">
      <w:pPr>
        <w:pStyle w:val="Odstavecseseznamem"/>
        <w:numPr>
          <w:ilvl w:val="1"/>
          <w:numId w:val="9"/>
        </w:numPr>
        <w:ind w:left="454" w:hanging="454"/>
        <w:jc w:val="left"/>
        <w:rPr>
          <w:sz w:val="16"/>
          <w:lang w:val="en-GB"/>
        </w:rPr>
      </w:pPr>
      <w:r w:rsidRPr="00A01649">
        <w:rPr>
          <w:sz w:val="16"/>
          <w:lang w:val="en-GB"/>
        </w:rPr>
        <w:t xml:space="preserve">The Supplier undertakes to notify the Client </w:t>
      </w:r>
      <w:r w:rsidR="002A3362" w:rsidRPr="00A01649">
        <w:rPr>
          <w:sz w:val="16"/>
          <w:lang w:val="en-GB"/>
        </w:rPr>
        <w:t>without</w:t>
      </w:r>
      <w:r w:rsidRPr="00A01649">
        <w:rPr>
          <w:sz w:val="16"/>
          <w:lang w:val="en-GB"/>
        </w:rPr>
        <w:t xml:space="preserve"> any delay in writing if the Client’s instructions concerning the subject-matter of the performance are, in the Supplier‘s expert opinion, inappropriate.</w:t>
      </w:r>
    </w:p>
    <w:p w:rsidR="00071C9F" w:rsidRPr="00A01649" w:rsidRDefault="00071C9F" w:rsidP="00E37D52">
      <w:pPr>
        <w:pStyle w:val="Odstavecseseznamem"/>
        <w:numPr>
          <w:ilvl w:val="1"/>
          <w:numId w:val="9"/>
        </w:numPr>
        <w:ind w:left="454" w:hanging="454"/>
        <w:jc w:val="left"/>
        <w:rPr>
          <w:sz w:val="16"/>
          <w:lang w:val="en-GB"/>
        </w:rPr>
      </w:pPr>
      <w:r w:rsidRPr="00A01649">
        <w:rPr>
          <w:sz w:val="16"/>
          <w:lang w:val="en-GB"/>
        </w:rPr>
        <w:t xml:space="preserve">Changes </w:t>
      </w:r>
      <w:r w:rsidR="00E14E21">
        <w:rPr>
          <w:sz w:val="16"/>
          <w:lang w:val="en-GB"/>
        </w:rPr>
        <w:t>in</w:t>
      </w:r>
      <w:r w:rsidRPr="00A01649">
        <w:rPr>
          <w:sz w:val="16"/>
          <w:lang w:val="en-GB"/>
        </w:rPr>
        <w:t xml:space="preserve"> </w:t>
      </w:r>
      <w:r w:rsidR="00E14E21">
        <w:rPr>
          <w:sz w:val="16"/>
          <w:lang w:val="en-GB"/>
        </w:rPr>
        <w:t>a</w:t>
      </w:r>
      <w:r w:rsidRPr="00A01649">
        <w:rPr>
          <w:sz w:val="16"/>
          <w:lang w:val="en-GB"/>
        </w:rPr>
        <w:t xml:space="preserve"> Supply Contract after such Contract has been made are possible only in writing after an agreement of both the Parties.</w:t>
      </w:r>
    </w:p>
    <w:p w:rsidR="00071C9F" w:rsidRPr="00A01649" w:rsidRDefault="00071C9F" w:rsidP="002A3362">
      <w:pPr>
        <w:spacing w:before="120"/>
        <w:rPr>
          <w:b/>
          <w:sz w:val="20"/>
          <w:lang w:val="en-GB"/>
        </w:rPr>
      </w:pPr>
      <w:r w:rsidRPr="00A01649">
        <w:rPr>
          <w:b/>
          <w:sz w:val="20"/>
          <w:lang w:val="en-GB"/>
        </w:rPr>
        <w:t>V</w:t>
      </w:r>
    </w:p>
    <w:p w:rsidR="00071C9F" w:rsidRPr="00A01649" w:rsidRDefault="00071C9F" w:rsidP="00E37D52">
      <w:pPr>
        <w:rPr>
          <w:b/>
          <w:sz w:val="20"/>
          <w:lang w:val="en-GB"/>
        </w:rPr>
      </w:pPr>
      <w:r w:rsidRPr="00A01649">
        <w:rPr>
          <w:b/>
          <w:sz w:val="20"/>
          <w:lang w:val="en-GB"/>
        </w:rPr>
        <w:t>Client’s Inspections</w:t>
      </w:r>
    </w:p>
    <w:p w:rsidR="00071C9F" w:rsidRPr="00A01649" w:rsidRDefault="00071C9F" w:rsidP="00E37D52">
      <w:pPr>
        <w:rPr>
          <w:b/>
          <w:sz w:val="20"/>
          <w:lang w:val="en-GB"/>
        </w:rPr>
      </w:pPr>
    </w:p>
    <w:p w:rsidR="00071C9F" w:rsidRPr="00A01649" w:rsidRDefault="00071C9F" w:rsidP="00E37D52">
      <w:pPr>
        <w:pStyle w:val="Odstavecseseznamem"/>
        <w:numPr>
          <w:ilvl w:val="1"/>
          <w:numId w:val="23"/>
        </w:numPr>
        <w:ind w:left="454" w:hanging="454"/>
        <w:jc w:val="left"/>
        <w:rPr>
          <w:sz w:val="16"/>
          <w:lang w:val="en-GB"/>
        </w:rPr>
      </w:pPr>
      <w:r w:rsidRPr="00A01649">
        <w:rPr>
          <w:sz w:val="16"/>
          <w:lang w:val="en-GB"/>
        </w:rPr>
        <w:t xml:space="preserve">The Client is entitled to enter the Supplier’s manufacturing plants after a prior </w:t>
      </w:r>
      <w:r w:rsidR="002A3362" w:rsidRPr="00A01649">
        <w:rPr>
          <w:sz w:val="16"/>
          <w:lang w:val="en-GB"/>
        </w:rPr>
        <w:t>notice</w:t>
      </w:r>
      <w:r w:rsidRPr="00A01649">
        <w:rPr>
          <w:sz w:val="16"/>
          <w:lang w:val="en-GB"/>
        </w:rPr>
        <w:t xml:space="preserve"> and to inspect compliance with manufacturing procedures and agreed terms and conditions of </w:t>
      </w:r>
      <w:r w:rsidR="002A3362" w:rsidRPr="00A01649">
        <w:rPr>
          <w:sz w:val="16"/>
          <w:lang w:val="en-GB"/>
        </w:rPr>
        <w:t>delivery</w:t>
      </w:r>
      <w:r w:rsidRPr="00A01649">
        <w:rPr>
          <w:sz w:val="16"/>
          <w:lang w:val="en-GB"/>
        </w:rPr>
        <w:t xml:space="preserve">. The Client may also require </w:t>
      </w:r>
      <w:r w:rsidR="002A3362" w:rsidRPr="00A01649">
        <w:rPr>
          <w:sz w:val="16"/>
          <w:lang w:val="en-GB"/>
        </w:rPr>
        <w:t>submission of</w:t>
      </w:r>
      <w:r w:rsidRPr="00A01649">
        <w:rPr>
          <w:sz w:val="16"/>
          <w:lang w:val="en-GB"/>
        </w:rPr>
        <w:t xml:space="preserve"> all the documents </w:t>
      </w:r>
      <w:r w:rsidR="002A3362" w:rsidRPr="00A01649">
        <w:rPr>
          <w:sz w:val="16"/>
          <w:lang w:val="en-GB"/>
        </w:rPr>
        <w:t>relating to</w:t>
      </w:r>
      <w:r w:rsidRPr="00A01649">
        <w:rPr>
          <w:sz w:val="16"/>
          <w:lang w:val="en-GB"/>
        </w:rPr>
        <w:t xml:space="preserve"> the subject-matter of the supply.</w:t>
      </w:r>
    </w:p>
    <w:p w:rsidR="00071C9F" w:rsidRPr="00A01649" w:rsidRDefault="00071C9F" w:rsidP="00E37D52">
      <w:pPr>
        <w:jc w:val="left"/>
        <w:rPr>
          <w:sz w:val="16"/>
          <w:lang w:val="en-GB"/>
        </w:rPr>
      </w:pPr>
    </w:p>
    <w:p w:rsidR="00071C9F" w:rsidRPr="00A01649" w:rsidRDefault="00071C9F" w:rsidP="00E37D52">
      <w:pPr>
        <w:rPr>
          <w:b/>
          <w:sz w:val="20"/>
          <w:lang w:val="en-GB"/>
        </w:rPr>
      </w:pPr>
      <w:r w:rsidRPr="00A01649">
        <w:rPr>
          <w:b/>
          <w:sz w:val="20"/>
          <w:lang w:val="en-GB"/>
        </w:rPr>
        <w:t>VI</w:t>
      </w:r>
    </w:p>
    <w:p w:rsidR="00071C9F" w:rsidRPr="00A01649" w:rsidRDefault="00071C9F" w:rsidP="00E37D52">
      <w:pPr>
        <w:rPr>
          <w:b/>
          <w:sz w:val="20"/>
          <w:lang w:val="en-GB"/>
        </w:rPr>
      </w:pPr>
      <w:r w:rsidRPr="00A01649">
        <w:rPr>
          <w:b/>
          <w:sz w:val="20"/>
          <w:lang w:val="en-GB"/>
        </w:rPr>
        <w:t>Supplier’s Sub-suppliers</w:t>
      </w:r>
    </w:p>
    <w:p w:rsidR="00071C9F" w:rsidRPr="00A01649" w:rsidRDefault="00071C9F" w:rsidP="00E37D52">
      <w:pPr>
        <w:jc w:val="left"/>
        <w:rPr>
          <w:sz w:val="16"/>
          <w:lang w:val="en-GB"/>
        </w:rPr>
      </w:pPr>
    </w:p>
    <w:p w:rsidR="00071C9F" w:rsidRPr="00E14E21" w:rsidRDefault="00071C9F" w:rsidP="00E37D52">
      <w:pPr>
        <w:pStyle w:val="Odstavecseseznamem"/>
        <w:numPr>
          <w:ilvl w:val="1"/>
          <w:numId w:val="12"/>
        </w:numPr>
        <w:ind w:left="454" w:hanging="454"/>
        <w:jc w:val="left"/>
        <w:rPr>
          <w:sz w:val="16"/>
          <w:lang w:val="en-GB"/>
        </w:rPr>
      </w:pPr>
      <w:r w:rsidRPr="00E14E21">
        <w:rPr>
          <w:sz w:val="16"/>
          <w:lang w:val="en-GB"/>
        </w:rPr>
        <w:t xml:space="preserve">The Supplier is obliged to notify the Client of </w:t>
      </w:r>
      <w:r w:rsidR="002A3362" w:rsidRPr="00E14E21">
        <w:rPr>
          <w:sz w:val="16"/>
          <w:lang w:val="en-GB"/>
        </w:rPr>
        <w:t>its</w:t>
      </w:r>
      <w:r w:rsidRPr="00E14E21">
        <w:rPr>
          <w:sz w:val="16"/>
          <w:lang w:val="en-GB"/>
        </w:rPr>
        <w:t xml:space="preserve"> sub-suppliers‘ d</w:t>
      </w:r>
      <w:r w:rsidR="00E14E21" w:rsidRPr="00E14E21">
        <w:rPr>
          <w:sz w:val="16"/>
          <w:lang w:val="en-GB"/>
        </w:rPr>
        <w:t>etails</w:t>
      </w:r>
      <w:r w:rsidRPr="00E14E21">
        <w:rPr>
          <w:sz w:val="16"/>
          <w:lang w:val="en-GB"/>
        </w:rPr>
        <w:t xml:space="preserve"> and to ensure that the sub-suppliers be bound </w:t>
      </w:r>
      <w:r w:rsidR="00E14E21" w:rsidRPr="00E14E21">
        <w:rPr>
          <w:sz w:val="16"/>
          <w:lang w:val="en-GB"/>
        </w:rPr>
        <w:t>by this contract</w:t>
      </w:r>
      <w:r w:rsidRPr="00E14E21">
        <w:rPr>
          <w:sz w:val="16"/>
          <w:lang w:val="en-GB"/>
        </w:rPr>
        <w:t xml:space="preserve">, especially with respect to the right of </w:t>
      </w:r>
      <w:r w:rsidR="002A3362" w:rsidRPr="00E14E21">
        <w:rPr>
          <w:sz w:val="16"/>
          <w:lang w:val="en-GB"/>
        </w:rPr>
        <w:t>entry into</w:t>
      </w:r>
      <w:r w:rsidRPr="00E14E21">
        <w:rPr>
          <w:sz w:val="16"/>
          <w:lang w:val="en-GB"/>
        </w:rPr>
        <w:t xml:space="preserve"> the manufacturing plants and submission of documents. </w:t>
      </w:r>
    </w:p>
    <w:p w:rsidR="00071C9F" w:rsidRPr="00A01649" w:rsidRDefault="00A44BA0" w:rsidP="00E37D52">
      <w:pPr>
        <w:pStyle w:val="Odstavecseseznamem"/>
        <w:numPr>
          <w:ilvl w:val="1"/>
          <w:numId w:val="12"/>
        </w:numPr>
        <w:ind w:left="454" w:hanging="454"/>
        <w:jc w:val="left"/>
        <w:rPr>
          <w:sz w:val="16"/>
          <w:lang w:val="en-GB"/>
        </w:rPr>
      </w:pPr>
      <w:r w:rsidRPr="00A01649">
        <w:rPr>
          <w:sz w:val="16"/>
          <w:lang w:val="en-GB"/>
        </w:rPr>
        <w:t xml:space="preserve">The Client is entitled, on important grounds, </w:t>
      </w:r>
      <w:r w:rsidR="00EB478D" w:rsidRPr="00A01649">
        <w:rPr>
          <w:sz w:val="16"/>
          <w:lang w:val="en-GB"/>
        </w:rPr>
        <w:t xml:space="preserve">to prohibit </w:t>
      </w:r>
      <w:r w:rsidR="00E14E21">
        <w:rPr>
          <w:sz w:val="16"/>
          <w:lang w:val="en-GB"/>
        </w:rPr>
        <w:t>the Supplier to cooperate</w:t>
      </w:r>
      <w:r w:rsidR="00EB478D" w:rsidRPr="00A01649">
        <w:rPr>
          <w:sz w:val="16"/>
          <w:lang w:val="en-GB"/>
        </w:rPr>
        <w:t xml:space="preserve"> </w:t>
      </w:r>
      <w:r w:rsidRPr="00A01649">
        <w:rPr>
          <w:sz w:val="16"/>
          <w:lang w:val="en-GB"/>
        </w:rPr>
        <w:t xml:space="preserve">with </w:t>
      </w:r>
      <w:r w:rsidR="00EB478D" w:rsidRPr="00A01649">
        <w:rPr>
          <w:sz w:val="16"/>
          <w:lang w:val="en-GB"/>
        </w:rPr>
        <w:t xml:space="preserve">a specific sub-supplier </w:t>
      </w:r>
      <w:r w:rsidR="00E14E21">
        <w:rPr>
          <w:sz w:val="16"/>
          <w:lang w:val="en-GB"/>
        </w:rPr>
        <w:t>on</w:t>
      </w:r>
      <w:r w:rsidRPr="00A01649">
        <w:rPr>
          <w:sz w:val="16"/>
          <w:lang w:val="en-GB"/>
        </w:rPr>
        <w:t xml:space="preserve"> the delivery</w:t>
      </w:r>
      <w:r w:rsidR="00EB478D" w:rsidRPr="00A01649">
        <w:rPr>
          <w:sz w:val="16"/>
          <w:lang w:val="en-GB"/>
        </w:rPr>
        <w:t>.</w:t>
      </w:r>
    </w:p>
    <w:p w:rsidR="007D01B4" w:rsidRDefault="00EB478D" w:rsidP="00E37D52">
      <w:pPr>
        <w:pStyle w:val="Odstavecseseznamem"/>
        <w:numPr>
          <w:ilvl w:val="1"/>
          <w:numId w:val="12"/>
        </w:numPr>
        <w:ind w:left="454" w:hanging="454"/>
        <w:jc w:val="left"/>
        <w:rPr>
          <w:sz w:val="16"/>
          <w:lang w:val="en-GB"/>
        </w:rPr>
        <w:sectPr w:rsidR="007D01B4" w:rsidSect="003C1FB0">
          <w:type w:val="continuous"/>
          <w:pgSz w:w="11906" w:h="16838"/>
          <w:pgMar w:top="1134" w:right="1134" w:bottom="1418" w:left="1134" w:header="709" w:footer="709" w:gutter="0"/>
          <w:cols w:num="2" w:space="708"/>
          <w:docGrid w:linePitch="360"/>
        </w:sectPr>
      </w:pPr>
      <w:r w:rsidRPr="00A01649">
        <w:rPr>
          <w:sz w:val="16"/>
          <w:lang w:val="en-GB"/>
        </w:rPr>
        <w:t xml:space="preserve">The Supplier is </w:t>
      </w:r>
      <w:r w:rsidR="00A44BA0" w:rsidRPr="00A01649">
        <w:rPr>
          <w:sz w:val="16"/>
          <w:lang w:val="en-GB"/>
        </w:rPr>
        <w:t>liable</w:t>
      </w:r>
      <w:r w:rsidRPr="00A01649">
        <w:rPr>
          <w:sz w:val="16"/>
          <w:lang w:val="en-GB"/>
        </w:rPr>
        <w:t xml:space="preserve"> for </w:t>
      </w:r>
      <w:r w:rsidR="00A44BA0" w:rsidRPr="00A01649">
        <w:rPr>
          <w:sz w:val="16"/>
          <w:lang w:val="en-GB"/>
        </w:rPr>
        <w:t xml:space="preserve">any </w:t>
      </w:r>
      <w:r w:rsidRPr="00A01649">
        <w:rPr>
          <w:sz w:val="16"/>
          <w:lang w:val="en-GB"/>
        </w:rPr>
        <w:t>defects in supplies even if caused by a sub-supplier.</w:t>
      </w:r>
    </w:p>
    <w:p w:rsidR="007D01B4" w:rsidRDefault="007D01B4" w:rsidP="007D01B4">
      <w:pPr>
        <w:spacing w:before="120"/>
        <w:rPr>
          <w:b/>
          <w:sz w:val="20"/>
          <w:lang w:val="en-GB"/>
        </w:rPr>
        <w:sectPr w:rsidR="007D01B4" w:rsidSect="003C1FB0">
          <w:type w:val="continuous"/>
          <w:pgSz w:w="11906" w:h="16838"/>
          <w:pgMar w:top="1134" w:right="1134" w:bottom="1417" w:left="1134" w:header="708" w:footer="708" w:gutter="0"/>
          <w:cols w:num="2" w:space="708"/>
          <w:docGrid w:linePitch="360"/>
        </w:sectPr>
      </w:pPr>
    </w:p>
    <w:p w:rsidR="00EB478D" w:rsidRPr="00A01649" w:rsidRDefault="00EE1D7E" w:rsidP="00C32B4E">
      <w:pPr>
        <w:rPr>
          <w:b/>
          <w:sz w:val="20"/>
          <w:lang w:val="en-GB"/>
        </w:rPr>
      </w:pPr>
      <w:r w:rsidRPr="00A01649">
        <w:rPr>
          <w:b/>
          <w:sz w:val="20"/>
          <w:lang w:val="en-GB"/>
        </w:rPr>
        <w:lastRenderedPageBreak/>
        <w:t>VII</w:t>
      </w:r>
    </w:p>
    <w:p w:rsidR="00EE1D7E" w:rsidRPr="00A01649" w:rsidRDefault="00EE1D7E" w:rsidP="00E37D52">
      <w:pPr>
        <w:rPr>
          <w:b/>
          <w:sz w:val="20"/>
          <w:lang w:val="en-GB"/>
        </w:rPr>
      </w:pPr>
      <w:r w:rsidRPr="00A01649">
        <w:rPr>
          <w:b/>
          <w:sz w:val="20"/>
          <w:lang w:val="en-GB"/>
        </w:rPr>
        <w:t xml:space="preserve">Place of Performance of </w:t>
      </w:r>
      <w:r w:rsidR="00A44BA0" w:rsidRPr="00A01649">
        <w:rPr>
          <w:b/>
          <w:sz w:val="20"/>
          <w:lang w:val="en-GB"/>
        </w:rPr>
        <w:t xml:space="preserve">the </w:t>
      </w:r>
      <w:r w:rsidRPr="00A01649">
        <w:rPr>
          <w:b/>
          <w:sz w:val="20"/>
          <w:lang w:val="en-GB"/>
        </w:rPr>
        <w:t>Supplies</w:t>
      </w:r>
    </w:p>
    <w:p w:rsidR="00EE1D7E" w:rsidRPr="00A01649" w:rsidRDefault="00EE1D7E" w:rsidP="008A26E0">
      <w:pPr>
        <w:pStyle w:val="Odstavecseseznamem"/>
        <w:numPr>
          <w:ilvl w:val="1"/>
          <w:numId w:val="24"/>
        </w:numPr>
        <w:spacing w:before="120"/>
        <w:ind w:left="454" w:hanging="454"/>
        <w:contextualSpacing w:val="0"/>
        <w:jc w:val="left"/>
        <w:rPr>
          <w:sz w:val="16"/>
          <w:lang w:val="en-GB"/>
        </w:rPr>
      </w:pPr>
      <w:r w:rsidRPr="00A01649">
        <w:rPr>
          <w:sz w:val="16"/>
          <w:lang w:val="en-GB"/>
        </w:rPr>
        <w:t>Unless agreed otherwise in the specific case, the place of performance of the supplies is the warehouse situated at the Client’s registered office (DDP term of delivery according to Incoterms 2010).</w:t>
      </w:r>
    </w:p>
    <w:p w:rsidR="00EE1D7E" w:rsidRPr="00A01649" w:rsidRDefault="00EE1D7E" w:rsidP="008A26E0">
      <w:pPr>
        <w:spacing w:before="120"/>
        <w:rPr>
          <w:b/>
          <w:sz w:val="20"/>
          <w:lang w:val="en-GB"/>
        </w:rPr>
      </w:pPr>
      <w:r w:rsidRPr="00A01649">
        <w:rPr>
          <w:b/>
          <w:sz w:val="20"/>
          <w:lang w:val="en-GB"/>
        </w:rPr>
        <w:t>VIII</w:t>
      </w:r>
    </w:p>
    <w:p w:rsidR="00EE1D7E" w:rsidRPr="00A01649" w:rsidRDefault="00EE1D7E" w:rsidP="00E37D52">
      <w:pPr>
        <w:rPr>
          <w:b/>
          <w:sz w:val="20"/>
          <w:lang w:val="en-GB"/>
        </w:rPr>
      </w:pPr>
      <w:r w:rsidRPr="00A01649">
        <w:rPr>
          <w:b/>
          <w:sz w:val="20"/>
          <w:lang w:val="en-GB"/>
        </w:rPr>
        <w:t xml:space="preserve">Time of Performance, Delivery </w:t>
      </w:r>
      <w:r w:rsidR="00A44BA0" w:rsidRPr="00A01649">
        <w:rPr>
          <w:b/>
          <w:sz w:val="20"/>
          <w:lang w:val="en-GB"/>
        </w:rPr>
        <w:t>Time</w:t>
      </w:r>
    </w:p>
    <w:p w:rsidR="00EE1D7E" w:rsidRPr="00A01649" w:rsidRDefault="00EE1D7E" w:rsidP="008A26E0">
      <w:pPr>
        <w:pStyle w:val="Odstavecseseznamem"/>
        <w:numPr>
          <w:ilvl w:val="1"/>
          <w:numId w:val="16"/>
        </w:numPr>
        <w:spacing w:before="120"/>
        <w:ind w:left="454" w:hanging="454"/>
        <w:contextualSpacing w:val="0"/>
        <w:jc w:val="left"/>
        <w:rPr>
          <w:sz w:val="16"/>
          <w:lang w:val="en-GB"/>
        </w:rPr>
      </w:pPr>
      <w:r w:rsidRPr="00A01649">
        <w:rPr>
          <w:sz w:val="16"/>
          <w:lang w:val="en-GB"/>
        </w:rPr>
        <w:t>The Supplier is obliged to perform in compliance with the Client’s o</w:t>
      </w:r>
      <w:r w:rsidR="00A44BA0" w:rsidRPr="00A01649">
        <w:rPr>
          <w:sz w:val="16"/>
          <w:lang w:val="en-GB"/>
        </w:rPr>
        <w:t>r</w:t>
      </w:r>
      <w:r w:rsidRPr="00A01649">
        <w:rPr>
          <w:sz w:val="16"/>
          <w:lang w:val="en-GB"/>
        </w:rPr>
        <w:t xml:space="preserve">der during the Client’s usual working time, which </w:t>
      </w:r>
      <w:r w:rsidR="00A44BA0" w:rsidRPr="00A01649">
        <w:rPr>
          <w:sz w:val="16"/>
          <w:lang w:val="en-GB"/>
        </w:rPr>
        <w:t xml:space="preserve">is </w:t>
      </w:r>
      <w:r w:rsidR="00527796">
        <w:rPr>
          <w:sz w:val="16"/>
          <w:lang w:val="en-GB"/>
        </w:rPr>
        <w:t xml:space="preserve">on </w:t>
      </w:r>
      <w:r w:rsidR="00A44BA0" w:rsidRPr="00A01649">
        <w:rPr>
          <w:sz w:val="16"/>
          <w:lang w:val="en-GB"/>
        </w:rPr>
        <w:t xml:space="preserve">working days </w:t>
      </w:r>
      <w:r w:rsidRPr="00A01649">
        <w:rPr>
          <w:sz w:val="16"/>
          <w:lang w:val="en-GB"/>
        </w:rPr>
        <w:t>from 06:00 to 13:00</w:t>
      </w:r>
      <w:r w:rsidR="00A44BA0" w:rsidRPr="00A01649">
        <w:rPr>
          <w:sz w:val="16"/>
          <w:lang w:val="en-GB"/>
        </w:rPr>
        <w:t xml:space="preserve">. </w:t>
      </w:r>
      <w:r w:rsidR="00D64B76">
        <w:rPr>
          <w:sz w:val="16"/>
          <w:lang w:val="en-GB"/>
        </w:rPr>
        <w:t>Deliveries</w:t>
      </w:r>
      <w:r w:rsidRPr="00A01649">
        <w:rPr>
          <w:sz w:val="16"/>
          <w:lang w:val="en-GB"/>
        </w:rPr>
        <w:t xml:space="preserve"> </w:t>
      </w:r>
      <w:r w:rsidR="00A44BA0" w:rsidRPr="00A01649">
        <w:rPr>
          <w:sz w:val="16"/>
          <w:lang w:val="en-GB"/>
        </w:rPr>
        <w:t xml:space="preserve">made </w:t>
      </w:r>
      <w:r w:rsidRPr="00A01649">
        <w:rPr>
          <w:sz w:val="16"/>
          <w:lang w:val="en-GB"/>
        </w:rPr>
        <w:t>outside the Client’s usual working time must be agreed by the Client in writing in advance on the basis of the Supplier’s written request, including the specification of the date and time of delivery.</w:t>
      </w:r>
    </w:p>
    <w:p w:rsidR="00EE1D7E" w:rsidRPr="00A01649" w:rsidRDefault="00EE1D7E" w:rsidP="008A26E0">
      <w:pPr>
        <w:pStyle w:val="Odstavecseseznamem"/>
        <w:numPr>
          <w:ilvl w:val="1"/>
          <w:numId w:val="16"/>
        </w:numPr>
        <w:ind w:left="454" w:hanging="454"/>
        <w:jc w:val="left"/>
        <w:rPr>
          <w:sz w:val="16"/>
          <w:lang w:val="en-GB"/>
        </w:rPr>
      </w:pPr>
      <w:r w:rsidRPr="00A01649">
        <w:rPr>
          <w:sz w:val="16"/>
          <w:lang w:val="en-GB"/>
        </w:rPr>
        <w:t xml:space="preserve">Earlier performance than on the date mentioned in the order is </w:t>
      </w:r>
      <w:r w:rsidR="00A44BA0" w:rsidRPr="00A01649">
        <w:rPr>
          <w:sz w:val="16"/>
          <w:lang w:val="en-GB"/>
        </w:rPr>
        <w:t>permitted</w:t>
      </w:r>
      <w:r w:rsidRPr="00A01649">
        <w:rPr>
          <w:sz w:val="16"/>
          <w:lang w:val="en-GB"/>
        </w:rPr>
        <w:t xml:space="preserve"> only after an agreement with the Client; see 4.3.</w:t>
      </w:r>
    </w:p>
    <w:p w:rsidR="00EE1D7E" w:rsidRPr="00A01649" w:rsidRDefault="00EE1D7E" w:rsidP="008A26E0">
      <w:pPr>
        <w:pStyle w:val="Odstavecseseznamem"/>
        <w:numPr>
          <w:ilvl w:val="1"/>
          <w:numId w:val="16"/>
        </w:numPr>
        <w:ind w:left="454" w:hanging="454"/>
        <w:jc w:val="left"/>
        <w:rPr>
          <w:sz w:val="16"/>
          <w:lang w:val="en-GB"/>
        </w:rPr>
      </w:pPr>
      <w:r w:rsidRPr="00A01649">
        <w:rPr>
          <w:sz w:val="16"/>
          <w:lang w:val="en-GB"/>
        </w:rPr>
        <w:t>Supplies delivered prematurely</w:t>
      </w:r>
      <w:r w:rsidR="00A44BA0" w:rsidRPr="00A01649">
        <w:rPr>
          <w:sz w:val="16"/>
          <w:lang w:val="en-GB"/>
        </w:rPr>
        <w:t xml:space="preserve"> without the</w:t>
      </w:r>
      <w:r w:rsidRPr="00A01649">
        <w:rPr>
          <w:sz w:val="16"/>
          <w:lang w:val="en-GB"/>
        </w:rPr>
        <w:t xml:space="preserve"> Client</w:t>
      </w:r>
      <w:r w:rsidR="00A44BA0" w:rsidRPr="00A01649">
        <w:rPr>
          <w:sz w:val="16"/>
          <w:lang w:val="en-GB"/>
        </w:rPr>
        <w:t>‘s approval</w:t>
      </w:r>
      <w:r w:rsidRPr="00A01649">
        <w:rPr>
          <w:sz w:val="16"/>
          <w:lang w:val="en-GB"/>
        </w:rPr>
        <w:t xml:space="preserve"> in writing will be refused. The Supplier is obliged, at its </w:t>
      </w:r>
      <w:r w:rsidR="00AA3450" w:rsidRPr="00A01649">
        <w:rPr>
          <w:sz w:val="16"/>
          <w:lang w:val="en-GB"/>
        </w:rPr>
        <w:t xml:space="preserve">own </w:t>
      </w:r>
      <w:r w:rsidRPr="00A01649">
        <w:rPr>
          <w:sz w:val="16"/>
          <w:lang w:val="en-GB"/>
        </w:rPr>
        <w:t xml:space="preserve">cost, to perform any and all measures </w:t>
      </w:r>
      <w:r w:rsidR="00AA3450" w:rsidRPr="00A01649">
        <w:rPr>
          <w:sz w:val="16"/>
          <w:lang w:val="en-GB"/>
        </w:rPr>
        <w:t>necessary for complia</w:t>
      </w:r>
      <w:r w:rsidRPr="00A01649">
        <w:rPr>
          <w:sz w:val="16"/>
          <w:lang w:val="en-GB"/>
        </w:rPr>
        <w:t xml:space="preserve">nce with the delivery </w:t>
      </w:r>
      <w:r w:rsidR="00AA3450" w:rsidRPr="00A01649">
        <w:rPr>
          <w:sz w:val="16"/>
          <w:lang w:val="en-GB"/>
        </w:rPr>
        <w:t>time</w:t>
      </w:r>
      <w:r w:rsidRPr="00A01649">
        <w:rPr>
          <w:sz w:val="16"/>
          <w:lang w:val="en-GB"/>
        </w:rPr>
        <w:t>.</w:t>
      </w:r>
    </w:p>
    <w:p w:rsidR="00EE1D7E" w:rsidRPr="00A01649" w:rsidRDefault="00EE1D7E" w:rsidP="008A26E0">
      <w:pPr>
        <w:pStyle w:val="Odstavecseseznamem"/>
        <w:numPr>
          <w:ilvl w:val="1"/>
          <w:numId w:val="16"/>
        </w:numPr>
        <w:ind w:left="454" w:hanging="454"/>
        <w:jc w:val="left"/>
        <w:rPr>
          <w:sz w:val="16"/>
          <w:lang w:val="en-GB"/>
        </w:rPr>
      </w:pPr>
      <w:r w:rsidRPr="00A01649">
        <w:rPr>
          <w:sz w:val="16"/>
          <w:lang w:val="en-GB"/>
        </w:rPr>
        <w:t xml:space="preserve">As soon as the Supplier finds out </w:t>
      </w:r>
      <w:r w:rsidR="00D647F9" w:rsidRPr="00A01649">
        <w:rPr>
          <w:sz w:val="16"/>
          <w:lang w:val="en-GB"/>
        </w:rPr>
        <w:t xml:space="preserve">not to be able to comply with the delivery </w:t>
      </w:r>
      <w:r w:rsidR="00AA3450" w:rsidRPr="00A01649">
        <w:rPr>
          <w:sz w:val="16"/>
          <w:lang w:val="en-GB"/>
        </w:rPr>
        <w:t>time</w:t>
      </w:r>
      <w:r w:rsidR="00D647F9" w:rsidRPr="00A01649">
        <w:rPr>
          <w:sz w:val="16"/>
          <w:lang w:val="en-GB"/>
        </w:rPr>
        <w:t xml:space="preserve">, the Supplier is obliged to notify the Client thereof without any delay. However, this does not release the Supplier of its liability for </w:t>
      </w:r>
      <w:r w:rsidR="00AA3450" w:rsidRPr="00A01649">
        <w:rPr>
          <w:sz w:val="16"/>
          <w:lang w:val="en-GB"/>
        </w:rPr>
        <w:t>delayed</w:t>
      </w:r>
      <w:r w:rsidR="00D647F9" w:rsidRPr="00A01649">
        <w:rPr>
          <w:sz w:val="16"/>
          <w:lang w:val="en-GB"/>
        </w:rPr>
        <w:t xml:space="preserve"> performance, including </w:t>
      </w:r>
      <w:r w:rsidR="00AA3450" w:rsidRPr="00A01649">
        <w:rPr>
          <w:sz w:val="16"/>
          <w:lang w:val="en-GB"/>
        </w:rPr>
        <w:t xml:space="preserve">any </w:t>
      </w:r>
      <w:r w:rsidR="00D647F9" w:rsidRPr="00A01649">
        <w:rPr>
          <w:sz w:val="16"/>
          <w:lang w:val="en-GB"/>
        </w:rPr>
        <w:t xml:space="preserve">sanctions for </w:t>
      </w:r>
      <w:r w:rsidR="00AA3450" w:rsidRPr="00A01649">
        <w:rPr>
          <w:sz w:val="16"/>
          <w:lang w:val="en-GB"/>
        </w:rPr>
        <w:t xml:space="preserve">delayed </w:t>
      </w:r>
      <w:r w:rsidR="00D647F9" w:rsidRPr="00A01649">
        <w:rPr>
          <w:sz w:val="16"/>
          <w:lang w:val="en-GB"/>
        </w:rPr>
        <w:t>performance.</w:t>
      </w:r>
    </w:p>
    <w:p w:rsidR="00C8116F" w:rsidRPr="00A01649" w:rsidRDefault="00C8116F" w:rsidP="008A26E0">
      <w:pPr>
        <w:pStyle w:val="Odstavecseseznamem"/>
        <w:numPr>
          <w:ilvl w:val="1"/>
          <w:numId w:val="16"/>
        </w:numPr>
        <w:ind w:left="454" w:hanging="454"/>
        <w:jc w:val="left"/>
        <w:rPr>
          <w:sz w:val="16"/>
          <w:lang w:val="en-GB"/>
        </w:rPr>
      </w:pPr>
      <w:r w:rsidRPr="00A01649">
        <w:rPr>
          <w:sz w:val="16"/>
          <w:lang w:val="en-GB"/>
        </w:rPr>
        <w:t xml:space="preserve">If the Supplier was not able to perform owing to any lack of the Client’s cooperation, the Supplier is obliged to notify the Client thereof without any delay and enable the Client to </w:t>
      </w:r>
      <w:r w:rsidR="00AA3450" w:rsidRPr="00A01649">
        <w:rPr>
          <w:sz w:val="16"/>
          <w:lang w:val="en-GB"/>
        </w:rPr>
        <w:t xml:space="preserve">correct </w:t>
      </w:r>
      <w:r w:rsidRPr="00A01649">
        <w:rPr>
          <w:sz w:val="16"/>
          <w:lang w:val="en-GB"/>
        </w:rPr>
        <w:t>the situation.</w:t>
      </w:r>
    </w:p>
    <w:p w:rsidR="00C8116F" w:rsidRPr="00A01649" w:rsidRDefault="00C8116F" w:rsidP="008A26E0">
      <w:pPr>
        <w:pStyle w:val="Odstavecseseznamem"/>
        <w:numPr>
          <w:ilvl w:val="1"/>
          <w:numId w:val="16"/>
        </w:numPr>
        <w:ind w:left="454" w:hanging="454"/>
        <w:jc w:val="left"/>
        <w:rPr>
          <w:sz w:val="16"/>
          <w:lang w:val="en-GB"/>
        </w:rPr>
      </w:pPr>
      <w:r w:rsidRPr="00A01649">
        <w:rPr>
          <w:sz w:val="16"/>
          <w:lang w:val="en-GB"/>
        </w:rPr>
        <w:t xml:space="preserve">The Client is entitled to further specify or change the </w:t>
      </w:r>
      <w:r w:rsidR="00AA3450" w:rsidRPr="00A01649">
        <w:rPr>
          <w:sz w:val="16"/>
          <w:lang w:val="en-GB"/>
        </w:rPr>
        <w:t>delivery times</w:t>
      </w:r>
      <w:r w:rsidRPr="00A01649">
        <w:rPr>
          <w:sz w:val="16"/>
          <w:lang w:val="en-GB"/>
        </w:rPr>
        <w:t xml:space="preserve"> owing to operational reasons.</w:t>
      </w:r>
    </w:p>
    <w:p w:rsidR="00C8116F" w:rsidRPr="00A01649" w:rsidRDefault="00C8116F" w:rsidP="008A26E0">
      <w:pPr>
        <w:spacing w:before="120"/>
        <w:rPr>
          <w:b/>
          <w:sz w:val="20"/>
          <w:lang w:val="en-GB"/>
        </w:rPr>
      </w:pPr>
      <w:r w:rsidRPr="00A01649">
        <w:rPr>
          <w:b/>
          <w:sz w:val="20"/>
          <w:lang w:val="en-GB"/>
        </w:rPr>
        <w:t>IX</w:t>
      </w:r>
    </w:p>
    <w:p w:rsidR="00C8116F" w:rsidRPr="00A01649" w:rsidRDefault="00C8116F" w:rsidP="00E37D52">
      <w:pPr>
        <w:rPr>
          <w:b/>
          <w:sz w:val="20"/>
          <w:lang w:val="en-GB"/>
        </w:rPr>
      </w:pPr>
      <w:r w:rsidRPr="00A01649">
        <w:rPr>
          <w:b/>
          <w:sz w:val="20"/>
          <w:lang w:val="en-GB"/>
        </w:rPr>
        <w:t xml:space="preserve">Takeover and Inspection of the Object </w:t>
      </w:r>
      <w:r w:rsidR="004B56B9">
        <w:rPr>
          <w:b/>
          <w:sz w:val="20"/>
          <w:lang w:val="en-GB"/>
        </w:rPr>
        <w:t>of Delivery</w:t>
      </w:r>
    </w:p>
    <w:p w:rsidR="00C8116F" w:rsidRPr="00A01649" w:rsidRDefault="00C8116F" w:rsidP="008A26E0">
      <w:pPr>
        <w:pStyle w:val="Odstavecseseznamem"/>
        <w:numPr>
          <w:ilvl w:val="1"/>
          <w:numId w:val="18"/>
        </w:numPr>
        <w:spacing w:before="120"/>
        <w:ind w:left="454" w:hanging="454"/>
        <w:contextualSpacing w:val="0"/>
        <w:jc w:val="left"/>
        <w:rPr>
          <w:sz w:val="16"/>
          <w:lang w:val="en-GB"/>
        </w:rPr>
      </w:pPr>
      <w:r w:rsidRPr="00A01649">
        <w:rPr>
          <w:sz w:val="16"/>
          <w:lang w:val="en-GB"/>
        </w:rPr>
        <w:t xml:space="preserve">The Supplier is obliged to deliver </w:t>
      </w:r>
      <w:r w:rsidR="00AA3450" w:rsidRPr="00A01649">
        <w:rPr>
          <w:sz w:val="16"/>
          <w:lang w:val="en-GB"/>
        </w:rPr>
        <w:t>the goods or services to the Client</w:t>
      </w:r>
      <w:r w:rsidRPr="00A01649">
        <w:rPr>
          <w:sz w:val="16"/>
          <w:lang w:val="en-GB"/>
        </w:rPr>
        <w:t xml:space="preserve"> </w:t>
      </w:r>
      <w:r w:rsidR="00BB14D7" w:rsidRPr="00A01649">
        <w:rPr>
          <w:sz w:val="16"/>
          <w:lang w:val="en-GB"/>
        </w:rPr>
        <w:t xml:space="preserve">on the delivery date or </w:t>
      </w:r>
      <w:r w:rsidR="00AB3CDE">
        <w:rPr>
          <w:sz w:val="16"/>
          <w:lang w:val="en-GB"/>
        </w:rPr>
        <w:t>within the</w:t>
      </w:r>
      <w:r w:rsidR="00BB14D7" w:rsidRPr="00A01649">
        <w:rPr>
          <w:sz w:val="16"/>
          <w:lang w:val="en-GB"/>
        </w:rPr>
        <w:t xml:space="preserve"> delivery time agreed in the Supply Contract; the goods and services will be delivered with any </w:t>
      </w:r>
      <w:r w:rsidRPr="00A01649">
        <w:rPr>
          <w:sz w:val="16"/>
          <w:lang w:val="en-GB"/>
        </w:rPr>
        <w:t>documents, warranty certificates, manuals, attestations, and other documents necessary for handling the goods or services</w:t>
      </w:r>
      <w:r w:rsidR="00BB14D7" w:rsidRPr="00A01649">
        <w:rPr>
          <w:sz w:val="16"/>
          <w:lang w:val="en-GB"/>
        </w:rPr>
        <w:t>,</w:t>
      </w:r>
      <w:r w:rsidRPr="00A01649">
        <w:rPr>
          <w:sz w:val="16"/>
          <w:lang w:val="en-GB"/>
        </w:rPr>
        <w:t xml:space="preserve"> or expressly requested by the Client; all such documents must be in the Czech language. A</w:t>
      </w:r>
      <w:r w:rsidR="00BB14D7" w:rsidRPr="00A01649">
        <w:rPr>
          <w:sz w:val="16"/>
          <w:lang w:val="en-GB"/>
        </w:rPr>
        <w:t>n integral part of the supply i</w:t>
      </w:r>
      <w:r w:rsidRPr="00A01649">
        <w:rPr>
          <w:sz w:val="16"/>
          <w:lang w:val="en-GB"/>
        </w:rPr>
        <w:t>s</w:t>
      </w:r>
      <w:r w:rsidR="00BB14D7" w:rsidRPr="00A01649">
        <w:rPr>
          <w:sz w:val="16"/>
          <w:lang w:val="en-GB"/>
        </w:rPr>
        <w:t xml:space="preserve"> </w:t>
      </w:r>
      <w:r w:rsidRPr="00A01649">
        <w:rPr>
          <w:sz w:val="16"/>
          <w:lang w:val="en-GB"/>
        </w:rPr>
        <w:t>also recor</w:t>
      </w:r>
      <w:r w:rsidR="00BB14D7" w:rsidRPr="00A01649">
        <w:rPr>
          <w:sz w:val="16"/>
          <w:lang w:val="en-GB"/>
        </w:rPr>
        <w:t xml:space="preserve">ds on tests and quality inspections </w:t>
      </w:r>
      <w:r w:rsidRPr="00A01649">
        <w:rPr>
          <w:sz w:val="16"/>
          <w:lang w:val="en-GB"/>
        </w:rPr>
        <w:t xml:space="preserve">of partial deliveries if requested by the </w:t>
      </w:r>
      <w:r w:rsidR="00527796">
        <w:rPr>
          <w:sz w:val="16"/>
          <w:lang w:val="en-GB"/>
        </w:rPr>
        <w:t>Client for a </w:t>
      </w:r>
      <w:r w:rsidR="00BB14D7" w:rsidRPr="00A01649">
        <w:rPr>
          <w:sz w:val="16"/>
          <w:lang w:val="en-GB"/>
        </w:rPr>
        <w:t>specific supply, o</w:t>
      </w:r>
      <w:r w:rsidRPr="00A01649">
        <w:rPr>
          <w:sz w:val="16"/>
          <w:lang w:val="en-GB"/>
        </w:rPr>
        <w:t>r</w:t>
      </w:r>
      <w:r w:rsidR="00BB14D7" w:rsidRPr="00A01649">
        <w:rPr>
          <w:sz w:val="16"/>
          <w:lang w:val="en-GB"/>
        </w:rPr>
        <w:t xml:space="preserve"> </w:t>
      </w:r>
      <w:r w:rsidRPr="00A01649">
        <w:rPr>
          <w:sz w:val="16"/>
          <w:lang w:val="en-GB"/>
        </w:rPr>
        <w:t>if the issuance of such reco</w:t>
      </w:r>
      <w:r w:rsidR="00BB14D7" w:rsidRPr="00A01649">
        <w:rPr>
          <w:sz w:val="16"/>
          <w:lang w:val="en-GB"/>
        </w:rPr>
        <w:t xml:space="preserve">rds is </w:t>
      </w:r>
      <w:r w:rsidR="00AB3CDE">
        <w:rPr>
          <w:sz w:val="16"/>
          <w:lang w:val="en-GB"/>
        </w:rPr>
        <w:t xml:space="preserve">customary </w:t>
      </w:r>
      <w:r w:rsidR="00BB14D7" w:rsidRPr="00A01649">
        <w:rPr>
          <w:sz w:val="16"/>
          <w:lang w:val="en-GB"/>
        </w:rPr>
        <w:t>for the given kind</w:t>
      </w:r>
      <w:r w:rsidRPr="00A01649">
        <w:rPr>
          <w:sz w:val="16"/>
          <w:lang w:val="en-GB"/>
        </w:rPr>
        <w:t xml:space="preserve"> of goods or services.</w:t>
      </w:r>
    </w:p>
    <w:p w:rsidR="00C8116F" w:rsidRPr="00A01649" w:rsidRDefault="00C8116F" w:rsidP="008A26E0">
      <w:pPr>
        <w:pStyle w:val="Odstavecseseznamem"/>
        <w:numPr>
          <w:ilvl w:val="1"/>
          <w:numId w:val="18"/>
        </w:numPr>
        <w:ind w:left="454" w:hanging="454"/>
        <w:jc w:val="left"/>
        <w:rPr>
          <w:sz w:val="16"/>
          <w:lang w:val="en-GB"/>
        </w:rPr>
      </w:pPr>
      <w:r w:rsidRPr="00A01649">
        <w:rPr>
          <w:sz w:val="16"/>
          <w:lang w:val="en-GB"/>
        </w:rPr>
        <w:t xml:space="preserve">Each delivery </w:t>
      </w:r>
      <w:r w:rsidR="00BB14D7" w:rsidRPr="00A01649">
        <w:rPr>
          <w:sz w:val="16"/>
          <w:lang w:val="en-GB"/>
        </w:rPr>
        <w:t xml:space="preserve">will include </w:t>
      </w:r>
      <w:r w:rsidRPr="00A01649">
        <w:rPr>
          <w:sz w:val="16"/>
          <w:lang w:val="en-GB"/>
        </w:rPr>
        <w:t xml:space="preserve">a </w:t>
      </w:r>
      <w:r w:rsidR="00AB3CDE">
        <w:rPr>
          <w:sz w:val="16"/>
          <w:lang w:val="en-GB"/>
        </w:rPr>
        <w:t>duly</w:t>
      </w:r>
      <w:r w:rsidRPr="00A01649">
        <w:rPr>
          <w:sz w:val="16"/>
          <w:lang w:val="en-GB"/>
        </w:rPr>
        <w:t xml:space="preserve"> completed delivery not</w:t>
      </w:r>
      <w:r w:rsidR="00AB3CDE">
        <w:rPr>
          <w:sz w:val="16"/>
          <w:lang w:val="en-GB"/>
        </w:rPr>
        <w:t>e or a </w:t>
      </w:r>
      <w:r w:rsidRPr="00A01649">
        <w:rPr>
          <w:sz w:val="16"/>
          <w:lang w:val="en-GB"/>
        </w:rPr>
        <w:t xml:space="preserve">handover certificate </w:t>
      </w:r>
      <w:r w:rsidR="00BB14D7" w:rsidRPr="00A01649">
        <w:rPr>
          <w:sz w:val="16"/>
          <w:lang w:val="en-GB"/>
        </w:rPr>
        <w:t>containing, without limitation, a </w:t>
      </w:r>
      <w:r w:rsidR="00A60980" w:rsidRPr="00A01649">
        <w:rPr>
          <w:sz w:val="16"/>
          <w:lang w:val="en-GB"/>
        </w:rPr>
        <w:t xml:space="preserve">comprehensible identification of the object </w:t>
      </w:r>
      <w:r w:rsidR="004B56B9">
        <w:rPr>
          <w:sz w:val="16"/>
          <w:lang w:val="en-GB"/>
        </w:rPr>
        <w:t>of delivery</w:t>
      </w:r>
      <w:r w:rsidR="00A60980" w:rsidRPr="00A01649">
        <w:rPr>
          <w:sz w:val="16"/>
          <w:lang w:val="en-GB"/>
        </w:rPr>
        <w:t xml:space="preserve">, </w:t>
      </w:r>
      <w:r w:rsidR="00A60980" w:rsidRPr="00A01649">
        <w:rPr>
          <w:i/>
          <w:sz w:val="16"/>
          <w:lang w:val="en-GB"/>
        </w:rPr>
        <w:t>i.e.</w:t>
      </w:r>
      <w:r w:rsidR="00BB14D7" w:rsidRPr="00A01649">
        <w:rPr>
          <w:sz w:val="16"/>
          <w:lang w:val="en-GB"/>
        </w:rPr>
        <w:t>,</w:t>
      </w:r>
      <w:r w:rsidR="00A60980" w:rsidRPr="00A01649">
        <w:rPr>
          <w:sz w:val="16"/>
          <w:lang w:val="en-GB"/>
        </w:rPr>
        <w:t xml:space="preserve"> the goods or services delivered, </w:t>
      </w:r>
      <w:r w:rsidR="00BB14D7" w:rsidRPr="00A01649">
        <w:rPr>
          <w:sz w:val="16"/>
          <w:lang w:val="en-GB"/>
        </w:rPr>
        <w:t>the materia</w:t>
      </w:r>
      <w:r w:rsidR="00A60980" w:rsidRPr="00A01649">
        <w:rPr>
          <w:sz w:val="16"/>
          <w:lang w:val="en-GB"/>
        </w:rPr>
        <w:t xml:space="preserve">l </w:t>
      </w:r>
      <w:r w:rsidR="00BB14D7" w:rsidRPr="00A01649">
        <w:rPr>
          <w:sz w:val="16"/>
          <w:lang w:val="en-GB"/>
        </w:rPr>
        <w:t xml:space="preserve">item </w:t>
      </w:r>
      <w:r w:rsidR="00A60980" w:rsidRPr="00A01649">
        <w:rPr>
          <w:sz w:val="16"/>
          <w:lang w:val="en-GB"/>
        </w:rPr>
        <w:t xml:space="preserve">number, quantity, Supplier’s address, number of order, date of production, returnable </w:t>
      </w:r>
      <w:r w:rsidR="004B56B9" w:rsidRPr="00A01649">
        <w:rPr>
          <w:sz w:val="16"/>
          <w:lang w:val="en-GB"/>
        </w:rPr>
        <w:t xml:space="preserve">packaging </w:t>
      </w:r>
      <w:r w:rsidR="004B56B9">
        <w:rPr>
          <w:sz w:val="16"/>
          <w:lang w:val="en-GB"/>
        </w:rPr>
        <w:t>(</w:t>
      </w:r>
      <w:r w:rsidR="00A60980" w:rsidRPr="00A01649">
        <w:rPr>
          <w:sz w:val="16"/>
          <w:lang w:val="en-GB"/>
        </w:rPr>
        <w:t>if used), other information in compliance with the Supply Contract, and the signature of the responsible employee.</w:t>
      </w:r>
    </w:p>
    <w:p w:rsidR="00A60980" w:rsidRPr="00A01649" w:rsidRDefault="00A60980" w:rsidP="008A26E0">
      <w:pPr>
        <w:pStyle w:val="Odstavecseseznamem"/>
        <w:numPr>
          <w:ilvl w:val="1"/>
          <w:numId w:val="18"/>
        </w:numPr>
        <w:ind w:left="454" w:hanging="454"/>
        <w:jc w:val="left"/>
        <w:rPr>
          <w:sz w:val="16"/>
          <w:lang w:val="en-GB"/>
        </w:rPr>
      </w:pPr>
      <w:r w:rsidRPr="00A01649">
        <w:rPr>
          <w:sz w:val="16"/>
          <w:lang w:val="en-GB"/>
        </w:rPr>
        <w:t xml:space="preserve">Unless agreed otherwise, the seller is obliged to deliver a </w:t>
      </w:r>
      <w:r w:rsidR="00BB14D7" w:rsidRPr="00A01649">
        <w:rPr>
          <w:sz w:val="16"/>
          <w:lang w:val="en-GB"/>
        </w:rPr>
        <w:t>duly</w:t>
      </w:r>
      <w:r w:rsidRPr="00A01649">
        <w:rPr>
          <w:sz w:val="16"/>
          <w:lang w:val="en-GB"/>
        </w:rPr>
        <w:t xml:space="preserve"> completed declaration of conformity and a measuring record on request.</w:t>
      </w:r>
    </w:p>
    <w:p w:rsidR="00A60980" w:rsidRPr="00A01649" w:rsidRDefault="00A60980" w:rsidP="008A26E0">
      <w:pPr>
        <w:pStyle w:val="Odstavecseseznamem"/>
        <w:numPr>
          <w:ilvl w:val="1"/>
          <w:numId w:val="18"/>
        </w:numPr>
        <w:ind w:left="454" w:hanging="454"/>
        <w:jc w:val="left"/>
        <w:rPr>
          <w:sz w:val="16"/>
          <w:lang w:val="en-GB"/>
        </w:rPr>
      </w:pPr>
      <w:r w:rsidRPr="00A01649">
        <w:rPr>
          <w:sz w:val="16"/>
          <w:lang w:val="en-GB"/>
        </w:rPr>
        <w:t>The Supplier is obliged to provide the goods with packaging to ensure adequate protection of the goods against damage and to enable handling of the goods by usual means of handling or by the Client’s</w:t>
      </w:r>
      <w:r w:rsidR="00C20804" w:rsidRPr="00A01649">
        <w:rPr>
          <w:sz w:val="16"/>
          <w:lang w:val="en-GB"/>
        </w:rPr>
        <w:t xml:space="preserve"> handling method specified in t</w:t>
      </w:r>
      <w:r w:rsidRPr="00A01649">
        <w:rPr>
          <w:sz w:val="16"/>
          <w:lang w:val="en-GB"/>
        </w:rPr>
        <w:t>h</w:t>
      </w:r>
      <w:r w:rsidR="00C20804" w:rsidRPr="00A01649">
        <w:rPr>
          <w:sz w:val="16"/>
          <w:lang w:val="en-GB"/>
        </w:rPr>
        <w:t>e</w:t>
      </w:r>
      <w:r w:rsidRPr="00A01649">
        <w:rPr>
          <w:sz w:val="16"/>
          <w:lang w:val="en-GB"/>
        </w:rPr>
        <w:t xml:space="preserve"> Supply Contract. If the Supplier is a producer of packaging or packaging materials, the Supplier is obliged </w:t>
      </w:r>
      <w:r w:rsidR="00C20804" w:rsidRPr="00A01649">
        <w:rPr>
          <w:sz w:val="16"/>
          <w:lang w:val="en-GB"/>
        </w:rPr>
        <w:t xml:space="preserve">to </w:t>
      </w:r>
      <w:r w:rsidRPr="00A01649">
        <w:rPr>
          <w:sz w:val="16"/>
          <w:lang w:val="en-GB"/>
        </w:rPr>
        <w:t xml:space="preserve">hand over to the Client </w:t>
      </w:r>
      <w:r w:rsidR="00C20804" w:rsidRPr="00A01649">
        <w:rPr>
          <w:sz w:val="16"/>
          <w:lang w:val="en-GB"/>
        </w:rPr>
        <w:t>information</w:t>
      </w:r>
      <w:r w:rsidRPr="00A01649">
        <w:rPr>
          <w:sz w:val="16"/>
          <w:lang w:val="en-GB"/>
        </w:rPr>
        <w:t xml:space="preserve"> </w:t>
      </w:r>
      <w:r w:rsidR="00C20804" w:rsidRPr="00A01649">
        <w:rPr>
          <w:sz w:val="16"/>
          <w:lang w:val="en-GB"/>
        </w:rPr>
        <w:t xml:space="preserve">in writing </w:t>
      </w:r>
      <w:r w:rsidRPr="00A01649">
        <w:rPr>
          <w:sz w:val="16"/>
          <w:lang w:val="en-GB"/>
        </w:rPr>
        <w:t xml:space="preserve">on whether the Supplier </w:t>
      </w:r>
      <w:r w:rsidRPr="00A01649">
        <w:rPr>
          <w:sz w:val="16"/>
          <w:lang w:val="en-GB"/>
        </w:rPr>
        <w:lastRenderedPageBreak/>
        <w:t xml:space="preserve">participates in the EKO-KOM </w:t>
      </w:r>
      <w:r w:rsidR="00C20804" w:rsidRPr="00A01649">
        <w:rPr>
          <w:sz w:val="16"/>
          <w:lang w:val="en-GB"/>
        </w:rPr>
        <w:t>system</w:t>
      </w:r>
      <w:r w:rsidRPr="00A01649">
        <w:rPr>
          <w:sz w:val="16"/>
          <w:lang w:val="en-GB"/>
        </w:rPr>
        <w:t xml:space="preserve"> and  </w:t>
      </w:r>
      <w:r w:rsidR="00B737E3" w:rsidRPr="00A01649">
        <w:rPr>
          <w:sz w:val="16"/>
          <w:lang w:val="en-GB"/>
        </w:rPr>
        <w:t>pays fees for placing packaging on the market (“Declaration of the compliance with conditions for placing packaging on the market”).</w:t>
      </w:r>
      <w:r w:rsidR="00C20804" w:rsidRPr="00A01649">
        <w:rPr>
          <w:sz w:val="16"/>
          <w:lang w:val="en-GB"/>
        </w:rPr>
        <w:t xml:space="preserve"> </w:t>
      </w:r>
    </w:p>
    <w:p w:rsidR="00B737E3" w:rsidRPr="00A01649" w:rsidRDefault="00B737E3" w:rsidP="008A26E0">
      <w:pPr>
        <w:pStyle w:val="Odstavecseseznamem"/>
        <w:numPr>
          <w:ilvl w:val="1"/>
          <w:numId w:val="18"/>
        </w:numPr>
        <w:ind w:left="454" w:hanging="454"/>
        <w:jc w:val="left"/>
        <w:rPr>
          <w:sz w:val="16"/>
          <w:lang w:val="en-GB"/>
        </w:rPr>
      </w:pPr>
      <w:r w:rsidRPr="00A01649">
        <w:rPr>
          <w:sz w:val="16"/>
          <w:lang w:val="en-GB"/>
        </w:rPr>
        <w:t xml:space="preserve">In the event of supply of chemicals or chemical preparations, the Supplier is obliged to </w:t>
      </w:r>
      <w:r w:rsidR="004B56B9">
        <w:rPr>
          <w:sz w:val="16"/>
          <w:lang w:val="en-GB"/>
        </w:rPr>
        <w:t>supply</w:t>
      </w:r>
      <w:r w:rsidRPr="00A01649">
        <w:rPr>
          <w:sz w:val="16"/>
          <w:lang w:val="en-GB"/>
        </w:rPr>
        <w:t xml:space="preserve"> all the </w:t>
      </w:r>
      <w:r w:rsidR="00C20804" w:rsidRPr="00A01649">
        <w:rPr>
          <w:sz w:val="16"/>
          <w:lang w:val="en-GB"/>
        </w:rPr>
        <w:t>elements</w:t>
      </w:r>
      <w:r w:rsidRPr="00A01649">
        <w:rPr>
          <w:sz w:val="16"/>
          <w:lang w:val="en-GB"/>
        </w:rPr>
        <w:t xml:space="preserve"> resulting from </w:t>
      </w:r>
      <w:r w:rsidR="00C20804" w:rsidRPr="00A01649">
        <w:rPr>
          <w:sz w:val="16"/>
          <w:lang w:val="en-GB"/>
        </w:rPr>
        <w:t xml:space="preserve">the valid legislation – an </w:t>
      </w:r>
      <w:r w:rsidRPr="00A01649">
        <w:rPr>
          <w:sz w:val="16"/>
          <w:lang w:val="en-GB"/>
        </w:rPr>
        <w:t xml:space="preserve">up-to-date material safety data sheet, </w:t>
      </w:r>
      <w:r w:rsidR="00C20804" w:rsidRPr="00A01649">
        <w:rPr>
          <w:sz w:val="16"/>
          <w:lang w:val="en-GB"/>
        </w:rPr>
        <w:t>a</w:t>
      </w:r>
      <w:r w:rsidRPr="00A01649">
        <w:rPr>
          <w:sz w:val="16"/>
          <w:lang w:val="en-GB"/>
        </w:rPr>
        <w:t xml:space="preserve"> technical sheet (method of use), </w:t>
      </w:r>
      <w:r w:rsidR="00C20804" w:rsidRPr="00A01649">
        <w:rPr>
          <w:sz w:val="16"/>
          <w:lang w:val="en-GB"/>
        </w:rPr>
        <w:t>and identification</w:t>
      </w:r>
      <w:r w:rsidRPr="00A01649">
        <w:rPr>
          <w:sz w:val="16"/>
          <w:lang w:val="en-GB"/>
        </w:rPr>
        <w:t xml:space="preserve"> of packaging – and to attach such documents to the supply. </w:t>
      </w:r>
      <w:r w:rsidR="006916D5" w:rsidRPr="00A01649">
        <w:rPr>
          <w:sz w:val="16"/>
          <w:lang w:val="en-GB"/>
        </w:rPr>
        <w:t xml:space="preserve">The Supplier </w:t>
      </w:r>
      <w:r w:rsidR="004B56B9">
        <w:rPr>
          <w:sz w:val="16"/>
          <w:lang w:val="en-GB"/>
        </w:rPr>
        <w:t>will accept</w:t>
      </w:r>
      <w:r w:rsidR="006916D5" w:rsidRPr="00A01649">
        <w:rPr>
          <w:sz w:val="16"/>
          <w:lang w:val="en-GB"/>
        </w:rPr>
        <w:t xml:space="preserve"> an implemented functional IMS in compliance with ISO 9001 and 14001 and will strive to reduce </w:t>
      </w:r>
      <w:r w:rsidR="00C20804" w:rsidRPr="00A01649">
        <w:rPr>
          <w:sz w:val="16"/>
          <w:lang w:val="en-GB"/>
        </w:rPr>
        <w:t>environmental impacts</w:t>
      </w:r>
      <w:r w:rsidR="006916D5" w:rsidRPr="00A01649">
        <w:rPr>
          <w:sz w:val="16"/>
          <w:lang w:val="en-GB"/>
        </w:rPr>
        <w:t xml:space="preserve"> by his activities.</w:t>
      </w:r>
    </w:p>
    <w:p w:rsidR="006916D5" w:rsidRPr="00A01649" w:rsidRDefault="006916D5" w:rsidP="008A26E0">
      <w:pPr>
        <w:pStyle w:val="Odstavecseseznamem"/>
        <w:numPr>
          <w:ilvl w:val="1"/>
          <w:numId w:val="18"/>
        </w:numPr>
        <w:ind w:left="454" w:hanging="454"/>
        <w:jc w:val="left"/>
        <w:rPr>
          <w:sz w:val="16"/>
          <w:lang w:val="en-GB"/>
        </w:rPr>
      </w:pPr>
      <w:r w:rsidRPr="00A01649">
        <w:rPr>
          <w:sz w:val="16"/>
          <w:lang w:val="en-GB"/>
        </w:rPr>
        <w:t xml:space="preserve">The Client is entitled not to take over the goods if the goods are not delivered in time or in a proper form, </w:t>
      </w:r>
      <w:r w:rsidR="00C20804" w:rsidRPr="00A01649">
        <w:rPr>
          <w:i/>
          <w:sz w:val="16"/>
          <w:lang w:val="en-GB"/>
        </w:rPr>
        <w:t>i.e.</w:t>
      </w:r>
      <w:r w:rsidR="00C20804" w:rsidRPr="00A01649">
        <w:rPr>
          <w:sz w:val="16"/>
          <w:lang w:val="en-GB"/>
        </w:rPr>
        <w:t>,</w:t>
      </w:r>
      <w:r w:rsidRPr="00A01649">
        <w:rPr>
          <w:sz w:val="16"/>
          <w:lang w:val="en-GB"/>
        </w:rPr>
        <w:t xml:space="preserve"> if the</w:t>
      </w:r>
      <w:r w:rsidR="00C20804" w:rsidRPr="00A01649">
        <w:rPr>
          <w:sz w:val="16"/>
          <w:lang w:val="en-GB"/>
        </w:rPr>
        <w:t xml:space="preserve"> goods</w:t>
      </w:r>
      <w:r w:rsidRPr="00A01649">
        <w:rPr>
          <w:sz w:val="16"/>
          <w:lang w:val="en-GB"/>
        </w:rPr>
        <w:t xml:space="preserve"> are defective. The </w:t>
      </w:r>
      <w:r w:rsidR="00C20804" w:rsidRPr="00A01649">
        <w:rPr>
          <w:sz w:val="16"/>
          <w:lang w:val="en-GB"/>
        </w:rPr>
        <w:t xml:space="preserve">Client may refuse such supply </w:t>
      </w:r>
      <w:r w:rsidRPr="00A01649">
        <w:rPr>
          <w:sz w:val="16"/>
          <w:lang w:val="en-GB"/>
        </w:rPr>
        <w:t>completely. All the costs associated therewith will be borne by the Supplier.</w:t>
      </w:r>
    </w:p>
    <w:p w:rsidR="006916D5" w:rsidRPr="00A01649" w:rsidRDefault="006916D5" w:rsidP="008A26E0">
      <w:pPr>
        <w:pStyle w:val="Odstavecseseznamem"/>
        <w:numPr>
          <w:ilvl w:val="1"/>
          <w:numId w:val="18"/>
        </w:numPr>
        <w:ind w:left="454" w:hanging="454"/>
        <w:jc w:val="left"/>
        <w:rPr>
          <w:sz w:val="16"/>
          <w:lang w:val="en-GB"/>
        </w:rPr>
      </w:pPr>
      <w:r w:rsidRPr="00A01649">
        <w:rPr>
          <w:sz w:val="16"/>
          <w:lang w:val="en-GB"/>
        </w:rPr>
        <w:t xml:space="preserve">The Supplier is obliged to insure the goods up to the point of delivery. The Supplier is </w:t>
      </w:r>
      <w:r w:rsidR="00C20804" w:rsidRPr="00A01649">
        <w:rPr>
          <w:sz w:val="16"/>
          <w:lang w:val="en-GB"/>
        </w:rPr>
        <w:t>liable</w:t>
      </w:r>
      <w:r w:rsidRPr="00A01649">
        <w:rPr>
          <w:sz w:val="16"/>
          <w:lang w:val="en-GB"/>
        </w:rPr>
        <w:t xml:space="preserve"> for damage to the goods in transport caused by insufficient or unsuitable packaging even if the Client </w:t>
      </w:r>
      <w:r w:rsidR="004B56B9">
        <w:rPr>
          <w:sz w:val="16"/>
          <w:lang w:val="en-GB"/>
        </w:rPr>
        <w:t>takes</w:t>
      </w:r>
      <w:r w:rsidRPr="00A01649">
        <w:rPr>
          <w:sz w:val="16"/>
          <w:lang w:val="en-GB"/>
        </w:rPr>
        <w:t xml:space="preserve"> over the goods at the point of destination.</w:t>
      </w:r>
    </w:p>
    <w:p w:rsidR="006916D5" w:rsidRPr="00A01649" w:rsidRDefault="006916D5" w:rsidP="008A26E0">
      <w:pPr>
        <w:spacing w:before="120"/>
        <w:rPr>
          <w:b/>
          <w:sz w:val="20"/>
          <w:lang w:val="en-GB"/>
        </w:rPr>
      </w:pPr>
      <w:r w:rsidRPr="00A01649">
        <w:rPr>
          <w:b/>
          <w:sz w:val="20"/>
          <w:lang w:val="en-GB"/>
        </w:rPr>
        <w:t>X</w:t>
      </w:r>
    </w:p>
    <w:p w:rsidR="006916D5" w:rsidRPr="00A01649" w:rsidRDefault="003A203E" w:rsidP="00E37D52">
      <w:pPr>
        <w:rPr>
          <w:b/>
          <w:sz w:val="20"/>
          <w:lang w:val="en-GB"/>
        </w:rPr>
      </w:pPr>
      <w:r w:rsidRPr="00A01649">
        <w:rPr>
          <w:b/>
          <w:sz w:val="20"/>
          <w:lang w:val="en-GB"/>
        </w:rPr>
        <w:t>Quality of Supplies</w:t>
      </w:r>
    </w:p>
    <w:p w:rsidR="003A203E" w:rsidRPr="00A01649" w:rsidRDefault="003A203E" w:rsidP="008A26E0">
      <w:pPr>
        <w:pStyle w:val="Odstavecseseznamem"/>
        <w:numPr>
          <w:ilvl w:val="1"/>
          <w:numId w:val="20"/>
        </w:numPr>
        <w:spacing w:before="120"/>
        <w:ind w:left="454" w:hanging="454"/>
        <w:contextualSpacing w:val="0"/>
        <w:jc w:val="left"/>
        <w:rPr>
          <w:sz w:val="16"/>
          <w:lang w:val="en-GB"/>
        </w:rPr>
      </w:pPr>
      <w:r w:rsidRPr="00A01649">
        <w:rPr>
          <w:sz w:val="16"/>
          <w:lang w:val="en-GB"/>
        </w:rPr>
        <w:t xml:space="preserve">The Supplier notes that the goods </w:t>
      </w:r>
      <w:r w:rsidR="001901A1" w:rsidRPr="00A01649">
        <w:rPr>
          <w:sz w:val="16"/>
          <w:lang w:val="en-GB"/>
        </w:rPr>
        <w:t>to be supplied</w:t>
      </w:r>
      <w:r w:rsidR="004B56B9">
        <w:rPr>
          <w:sz w:val="16"/>
          <w:lang w:val="en-GB"/>
        </w:rPr>
        <w:t xml:space="preserve"> are</w:t>
      </w:r>
      <w:r w:rsidRPr="00A01649">
        <w:rPr>
          <w:sz w:val="16"/>
          <w:lang w:val="en-GB"/>
        </w:rPr>
        <w:t xml:space="preserve"> intended for further processing or use</w:t>
      </w:r>
      <w:r w:rsidR="00B325FD" w:rsidRPr="00A01649">
        <w:rPr>
          <w:sz w:val="16"/>
          <w:lang w:val="en-GB"/>
        </w:rPr>
        <w:t>,</w:t>
      </w:r>
      <w:r w:rsidRPr="00A01649">
        <w:rPr>
          <w:sz w:val="16"/>
          <w:lang w:val="en-GB"/>
        </w:rPr>
        <w:t xml:space="preserve"> especially </w:t>
      </w:r>
      <w:r w:rsidR="001901A1" w:rsidRPr="00A01649">
        <w:rPr>
          <w:sz w:val="16"/>
          <w:lang w:val="en-GB"/>
        </w:rPr>
        <w:t>by</w:t>
      </w:r>
      <w:r w:rsidR="00B325FD" w:rsidRPr="00A01649">
        <w:rPr>
          <w:sz w:val="16"/>
          <w:lang w:val="en-GB"/>
        </w:rPr>
        <w:t xml:space="preserve"> the Client’s in-country and foreign customers in the automotive industry.</w:t>
      </w:r>
    </w:p>
    <w:p w:rsidR="00455983" w:rsidRPr="00A01649" w:rsidRDefault="00455983" w:rsidP="008A26E0">
      <w:pPr>
        <w:pStyle w:val="Odstavecseseznamem"/>
        <w:numPr>
          <w:ilvl w:val="1"/>
          <w:numId w:val="20"/>
        </w:numPr>
        <w:ind w:left="454" w:hanging="454"/>
        <w:jc w:val="left"/>
        <w:rPr>
          <w:sz w:val="16"/>
          <w:lang w:val="en-GB"/>
        </w:rPr>
      </w:pPr>
      <w:r w:rsidRPr="00A01649">
        <w:rPr>
          <w:sz w:val="16"/>
          <w:lang w:val="en-GB"/>
        </w:rPr>
        <w:t xml:space="preserve">Therefore, the Supplier undertakes to strictly comply with the quality and all the required properties of the supplies. The Supplier notes that a defect </w:t>
      </w:r>
      <w:r w:rsidR="001901A1" w:rsidRPr="00A01649">
        <w:rPr>
          <w:sz w:val="16"/>
          <w:lang w:val="en-GB"/>
        </w:rPr>
        <w:t>in its</w:t>
      </w:r>
      <w:r w:rsidRPr="00A01649">
        <w:rPr>
          <w:sz w:val="16"/>
          <w:lang w:val="en-GB"/>
        </w:rPr>
        <w:t xml:space="preserve"> supply may result in damage manif</w:t>
      </w:r>
      <w:r w:rsidR="004B56B9">
        <w:rPr>
          <w:sz w:val="16"/>
          <w:lang w:val="en-GB"/>
        </w:rPr>
        <w:t xml:space="preserve">oldly exceeding the value of such </w:t>
      </w:r>
      <w:r w:rsidRPr="00A01649">
        <w:rPr>
          <w:sz w:val="16"/>
          <w:lang w:val="en-GB"/>
        </w:rPr>
        <w:t>supply.</w:t>
      </w:r>
    </w:p>
    <w:p w:rsidR="00455983" w:rsidRPr="00A01649" w:rsidRDefault="00455983" w:rsidP="008A26E0">
      <w:pPr>
        <w:pStyle w:val="Odstavecseseznamem"/>
        <w:numPr>
          <w:ilvl w:val="1"/>
          <w:numId w:val="20"/>
        </w:numPr>
        <w:ind w:left="454" w:hanging="454"/>
        <w:jc w:val="left"/>
        <w:rPr>
          <w:sz w:val="16"/>
          <w:lang w:val="en-GB"/>
        </w:rPr>
      </w:pPr>
      <w:r w:rsidRPr="00A01649">
        <w:rPr>
          <w:sz w:val="16"/>
          <w:lang w:val="en-GB"/>
        </w:rPr>
        <w:t xml:space="preserve">Unless expressly specified otherwise, the objects of </w:t>
      </w:r>
      <w:r w:rsidR="004B56B9">
        <w:rPr>
          <w:sz w:val="16"/>
          <w:lang w:val="en-GB"/>
        </w:rPr>
        <w:t>delivery</w:t>
      </w:r>
      <w:r w:rsidRPr="00A01649">
        <w:rPr>
          <w:sz w:val="16"/>
          <w:lang w:val="en-GB"/>
        </w:rPr>
        <w:t xml:space="preserve"> must comply with the r</w:t>
      </w:r>
      <w:r w:rsidR="004B56B9">
        <w:rPr>
          <w:sz w:val="16"/>
          <w:lang w:val="en-GB"/>
        </w:rPr>
        <w:t xml:space="preserve">elevant technical standards; </w:t>
      </w:r>
      <w:r w:rsidRPr="00A01649">
        <w:rPr>
          <w:sz w:val="16"/>
          <w:lang w:val="en-GB"/>
        </w:rPr>
        <w:t>the Supplier is obliged to submit the relevant certificates, declarations of conformity, etc. on request.</w:t>
      </w:r>
    </w:p>
    <w:p w:rsidR="00455983" w:rsidRPr="00A01649" w:rsidRDefault="00455983" w:rsidP="008A26E0">
      <w:pPr>
        <w:pStyle w:val="Odstavecseseznamem"/>
        <w:numPr>
          <w:ilvl w:val="1"/>
          <w:numId w:val="20"/>
        </w:numPr>
        <w:ind w:left="454" w:hanging="454"/>
        <w:jc w:val="left"/>
        <w:rPr>
          <w:sz w:val="16"/>
          <w:lang w:val="en-GB"/>
        </w:rPr>
      </w:pPr>
      <w:r w:rsidRPr="00A01649">
        <w:rPr>
          <w:sz w:val="16"/>
          <w:lang w:val="en-GB"/>
        </w:rPr>
        <w:t xml:space="preserve">The Supplier is liable for </w:t>
      </w:r>
      <w:r w:rsidR="001901A1" w:rsidRPr="00A01649">
        <w:rPr>
          <w:sz w:val="16"/>
          <w:lang w:val="en-GB"/>
        </w:rPr>
        <w:t xml:space="preserve">any and all </w:t>
      </w:r>
      <w:r w:rsidRPr="00A01649">
        <w:rPr>
          <w:sz w:val="16"/>
          <w:lang w:val="en-GB"/>
        </w:rPr>
        <w:t>damage incurred by the Client in relation to inferior workmanship of a delivered product or absence of a declaration of conformity.</w:t>
      </w:r>
    </w:p>
    <w:p w:rsidR="00B325FD" w:rsidRPr="00A01649" w:rsidRDefault="00455983" w:rsidP="008A26E0">
      <w:pPr>
        <w:pStyle w:val="Odstavecseseznamem"/>
        <w:numPr>
          <w:ilvl w:val="1"/>
          <w:numId w:val="20"/>
        </w:numPr>
        <w:ind w:left="454" w:hanging="454"/>
        <w:jc w:val="left"/>
        <w:rPr>
          <w:sz w:val="16"/>
          <w:lang w:val="en-GB"/>
        </w:rPr>
      </w:pPr>
      <w:r w:rsidRPr="00A01649">
        <w:rPr>
          <w:sz w:val="16"/>
          <w:lang w:val="en-GB"/>
        </w:rPr>
        <w:t xml:space="preserve">The Supplier is further obliged to unreservedly comply with the technical specifications </w:t>
      </w:r>
      <w:r w:rsidR="001901A1" w:rsidRPr="00A01649">
        <w:rPr>
          <w:sz w:val="16"/>
          <w:lang w:val="en-GB"/>
        </w:rPr>
        <w:t>provided</w:t>
      </w:r>
      <w:r w:rsidRPr="00A01649">
        <w:rPr>
          <w:sz w:val="16"/>
          <w:lang w:val="en-GB"/>
        </w:rPr>
        <w:t xml:space="preserve"> by the Client.</w:t>
      </w:r>
    </w:p>
    <w:p w:rsidR="00455983" w:rsidRPr="00A01649" w:rsidRDefault="00455983" w:rsidP="008A26E0">
      <w:pPr>
        <w:pStyle w:val="Odstavecseseznamem"/>
        <w:numPr>
          <w:ilvl w:val="1"/>
          <w:numId w:val="20"/>
        </w:numPr>
        <w:ind w:left="454" w:hanging="454"/>
        <w:jc w:val="left"/>
        <w:rPr>
          <w:sz w:val="16"/>
          <w:lang w:val="en-GB"/>
        </w:rPr>
      </w:pPr>
      <w:r w:rsidRPr="00A01649">
        <w:rPr>
          <w:sz w:val="16"/>
          <w:lang w:val="en-GB"/>
        </w:rPr>
        <w:t xml:space="preserve">If the Supplier has a certified system in compliance with any of the 9001 ČSN EN ISO, EN ISO TS 16949, </w:t>
      </w:r>
      <w:r w:rsidR="001901A1" w:rsidRPr="00A01649">
        <w:rPr>
          <w:sz w:val="16"/>
          <w:lang w:val="en-GB"/>
        </w:rPr>
        <w:t>or</w:t>
      </w:r>
      <w:r w:rsidRPr="00A01649">
        <w:rPr>
          <w:sz w:val="16"/>
          <w:lang w:val="en-GB"/>
        </w:rPr>
        <w:t xml:space="preserve"> VDA standards, the Supplier is obliged to perform the supplies in compliance with the certified system.</w:t>
      </w:r>
    </w:p>
    <w:p w:rsidR="00455983" w:rsidRPr="00A01649" w:rsidRDefault="00455983" w:rsidP="008A26E0">
      <w:pPr>
        <w:spacing w:before="120"/>
        <w:rPr>
          <w:b/>
          <w:sz w:val="20"/>
          <w:lang w:val="en-GB"/>
        </w:rPr>
      </w:pPr>
      <w:r w:rsidRPr="00A01649">
        <w:rPr>
          <w:b/>
          <w:sz w:val="20"/>
          <w:lang w:val="en-GB"/>
        </w:rPr>
        <w:t>XI</w:t>
      </w:r>
    </w:p>
    <w:p w:rsidR="00455983" w:rsidRPr="00A01649" w:rsidRDefault="00455983" w:rsidP="008A26E0">
      <w:pPr>
        <w:rPr>
          <w:b/>
          <w:sz w:val="20"/>
          <w:lang w:val="en-GB"/>
        </w:rPr>
      </w:pPr>
      <w:r w:rsidRPr="00A01649">
        <w:rPr>
          <w:b/>
          <w:sz w:val="20"/>
          <w:lang w:val="en-GB"/>
        </w:rPr>
        <w:t xml:space="preserve">Warranty and </w:t>
      </w:r>
      <w:r w:rsidR="001901A1" w:rsidRPr="00A01649">
        <w:rPr>
          <w:b/>
          <w:sz w:val="20"/>
          <w:lang w:val="en-GB"/>
        </w:rPr>
        <w:t>Warranty Claims</w:t>
      </w:r>
    </w:p>
    <w:p w:rsidR="00455983" w:rsidRPr="00A01649" w:rsidRDefault="003C1FB0" w:rsidP="008A26E0">
      <w:pPr>
        <w:pStyle w:val="Odstavecseseznamem"/>
        <w:numPr>
          <w:ilvl w:val="1"/>
          <w:numId w:val="22"/>
        </w:numPr>
        <w:spacing w:before="120"/>
        <w:ind w:left="454" w:hanging="454"/>
        <w:contextualSpacing w:val="0"/>
        <w:jc w:val="left"/>
        <w:rPr>
          <w:sz w:val="16"/>
          <w:lang w:val="en-GB"/>
        </w:rPr>
      </w:pPr>
      <w:r w:rsidRPr="00A01649">
        <w:rPr>
          <w:sz w:val="16"/>
          <w:lang w:val="en-GB"/>
        </w:rPr>
        <w:t>The Supplier</w:t>
      </w:r>
      <w:r w:rsidR="004B56B9">
        <w:rPr>
          <w:sz w:val="16"/>
          <w:lang w:val="en-GB"/>
        </w:rPr>
        <w:t xml:space="preserve"> fully</w:t>
      </w:r>
      <w:r w:rsidRPr="00A01649">
        <w:rPr>
          <w:sz w:val="16"/>
          <w:lang w:val="en-GB"/>
        </w:rPr>
        <w:t xml:space="preserve"> </w:t>
      </w:r>
      <w:r w:rsidR="00455983" w:rsidRPr="00A01649">
        <w:rPr>
          <w:sz w:val="16"/>
          <w:lang w:val="en-GB"/>
        </w:rPr>
        <w:t xml:space="preserve">guarantees </w:t>
      </w:r>
      <w:r w:rsidRPr="00A01649">
        <w:rPr>
          <w:sz w:val="16"/>
          <w:lang w:val="en-GB"/>
        </w:rPr>
        <w:t>that the delivered goods are</w:t>
      </w:r>
      <w:r w:rsidR="00455983" w:rsidRPr="00A01649">
        <w:rPr>
          <w:sz w:val="16"/>
          <w:lang w:val="en-GB"/>
        </w:rPr>
        <w:t xml:space="preserve"> free of any actual or legal defects </w:t>
      </w:r>
      <w:r w:rsidR="005A1CE2" w:rsidRPr="00A01649">
        <w:rPr>
          <w:sz w:val="16"/>
          <w:lang w:val="en-GB"/>
        </w:rPr>
        <w:t xml:space="preserve">and will be </w:t>
      </w:r>
      <w:r w:rsidRPr="00A01649">
        <w:rPr>
          <w:sz w:val="16"/>
          <w:lang w:val="en-GB"/>
        </w:rPr>
        <w:t>suitable</w:t>
      </w:r>
      <w:r w:rsidR="005A1CE2" w:rsidRPr="00A01649">
        <w:rPr>
          <w:sz w:val="16"/>
          <w:lang w:val="en-GB"/>
        </w:rPr>
        <w:t xml:space="preserve"> f</w:t>
      </w:r>
      <w:r w:rsidR="004B56B9">
        <w:rPr>
          <w:sz w:val="16"/>
          <w:lang w:val="en-GB"/>
        </w:rPr>
        <w:t xml:space="preserve">or the agreed or usual purpose </w:t>
      </w:r>
      <w:r w:rsidRPr="00A01649">
        <w:rPr>
          <w:sz w:val="16"/>
          <w:lang w:val="en-GB"/>
        </w:rPr>
        <w:t xml:space="preserve">of use </w:t>
      </w:r>
      <w:r w:rsidR="005A1CE2" w:rsidRPr="00A01649">
        <w:rPr>
          <w:sz w:val="16"/>
          <w:lang w:val="en-GB"/>
        </w:rPr>
        <w:t>or retain the agreed or usual properties for a period of at least 24 months</w:t>
      </w:r>
      <w:r w:rsidRPr="00A01649">
        <w:rPr>
          <w:sz w:val="16"/>
          <w:lang w:val="en-GB"/>
        </w:rPr>
        <w:t xml:space="preserve"> unless a different warranty period is agreed in a supply subcontract.</w:t>
      </w:r>
      <w:r w:rsidR="005A1CE2" w:rsidRPr="00A01649">
        <w:rPr>
          <w:sz w:val="16"/>
          <w:lang w:val="en-GB"/>
        </w:rPr>
        <w:t xml:space="preserve"> The warranty period starts on the date following the </w:t>
      </w:r>
      <w:r w:rsidRPr="00A01649">
        <w:rPr>
          <w:sz w:val="16"/>
          <w:lang w:val="en-GB"/>
        </w:rPr>
        <w:t xml:space="preserve">date of </w:t>
      </w:r>
      <w:r w:rsidR="005A1CE2" w:rsidRPr="00A01649">
        <w:rPr>
          <w:sz w:val="16"/>
          <w:lang w:val="en-GB"/>
        </w:rPr>
        <w:t xml:space="preserve">delivery of defectless goods or services to the Client and relates to all kinds of defects (apparent and hidden defects), with the exception of defects caused by inappropriate handling or </w:t>
      </w:r>
      <w:r w:rsidR="004B56B9">
        <w:rPr>
          <w:sz w:val="16"/>
          <w:lang w:val="en-GB"/>
        </w:rPr>
        <w:t xml:space="preserve">inappropriate use, contrary </w:t>
      </w:r>
      <w:r w:rsidR="005A1CE2" w:rsidRPr="00A01649">
        <w:rPr>
          <w:sz w:val="16"/>
          <w:lang w:val="en-GB"/>
        </w:rPr>
        <w:t>to general practice or specifications delivered by</w:t>
      </w:r>
      <w:r w:rsidR="004B56B9">
        <w:rPr>
          <w:sz w:val="16"/>
          <w:lang w:val="en-GB"/>
        </w:rPr>
        <w:t xml:space="preserve"> the Supplier</w:t>
      </w:r>
      <w:r w:rsidRPr="00A01649">
        <w:rPr>
          <w:sz w:val="16"/>
          <w:lang w:val="en-GB"/>
        </w:rPr>
        <w:t xml:space="preserve">. The Client is not </w:t>
      </w:r>
      <w:r w:rsidR="005A1CE2" w:rsidRPr="00A01649">
        <w:rPr>
          <w:sz w:val="16"/>
          <w:lang w:val="en-GB"/>
        </w:rPr>
        <w:t>obliged to inspect the delivered goods, not even at random. This provision does not release the Supplier from its liability for the quality of supplies.</w:t>
      </w:r>
    </w:p>
    <w:p w:rsidR="005A1CE2" w:rsidRPr="00A01649" w:rsidRDefault="005A1CE2" w:rsidP="008A26E0">
      <w:pPr>
        <w:pStyle w:val="Odstavecseseznamem"/>
        <w:numPr>
          <w:ilvl w:val="1"/>
          <w:numId w:val="22"/>
        </w:numPr>
        <w:ind w:left="454" w:hanging="454"/>
        <w:jc w:val="left"/>
        <w:rPr>
          <w:sz w:val="16"/>
          <w:lang w:val="en-GB"/>
        </w:rPr>
      </w:pPr>
      <w:r w:rsidRPr="00A01649">
        <w:rPr>
          <w:sz w:val="16"/>
          <w:lang w:val="en-GB"/>
        </w:rPr>
        <w:t xml:space="preserve">The Supplier is obliged to notify the Client in writing of </w:t>
      </w:r>
      <w:r w:rsidR="003C1FB0" w:rsidRPr="00A01649">
        <w:rPr>
          <w:sz w:val="16"/>
          <w:lang w:val="en-GB"/>
        </w:rPr>
        <w:t xml:space="preserve">any </w:t>
      </w:r>
      <w:r w:rsidRPr="00A01649">
        <w:rPr>
          <w:sz w:val="16"/>
          <w:lang w:val="en-GB"/>
        </w:rPr>
        <w:t>possible special procedures or specifications relating to the delivered goods or services to be complied with in order to prevent defects or failures. If th</w:t>
      </w:r>
      <w:r w:rsidR="00527796">
        <w:rPr>
          <w:sz w:val="16"/>
          <w:lang w:val="en-GB"/>
        </w:rPr>
        <w:t>e Supplier fails to do so and a </w:t>
      </w:r>
      <w:r w:rsidRPr="00A01649">
        <w:rPr>
          <w:sz w:val="16"/>
          <w:lang w:val="en-GB"/>
        </w:rPr>
        <w:t xml:space="preserve">defect, damage to the delivery, or harm to health is caused in </w:t>
      </w:r>
      <w:r w:rsidRPr="00A01649">
        <w:rPr>
          <w:sz w:val="16"/>
          <w:lang w:val="en-GB"/>
        </w:rPr>
        <w:lastRenderedPageBreak/>
        <w:t>consequence of such circumstances, such defect, damage or harm will be considered to have been caused by the Supplier.</w:t>
      </w:r>
    </w:p>
    <w:p w:rsidR="005A1CE2" w:rsidRPr="00A01649" w:rsidRDefault="005A1CE2" w:rsidP="008A26E0">
      <w:pPr>
        <w:pStyle w:val="Odstavecseseznamem"/>
        <w:numPr>
          <w:ilvl w:val="1"/>
          <w:numId w:val="22"/>
        </w:numPr>
        <w:ind w:left="454" w:hanging="454"/>
        <w:jc w:val="left"/>
        <w:rPr>
          <w:sz w:val="16"/>
          <w:lang w:val="en-GB"/>
        </w:rPr>
      </w:pPr>
      <w:r w:rsidRPr="00A01649">
        <w:rPr>
          <w:sz w:val="16"/>
          <w:lang w:val="en-GB"/>
        </w:rPr>
        <w:t xml:space="preserve">Possible defects in the goods or services are considered to have been claimed by the Client in time even if they have been detected by the Client </w:t>
      </w:r>
      <w:r w:rsidR="004B56B9">
        <w:rPr>
          <w:sz w:val="16"/>
          <w:lang w:val="en-GB"/>
        </w:rPr>
        <w:t xml:space="preserve">only </w:t>
      </w:r>
      <w:r w:rsidRPr="00A01649">
        <w:rPr>
          <w:sz w:val="16"/>
          <w:lang w:val="en-GB"/>
        </w:rPr>
        <w:t xml:space="preserve">during the </w:t>
      </w:r>
      <w:r w:rsidR="003C1FB0" w:rsidRPr="00A01649">
        <w:rPr>
          <w:sz w:val="16"/>
          <w:lang w:val="en-GB"/>
        </w:rPr>
        <w:t xml:space="preserve">Client’s </w:t>
      </w:r>
      <w:r w:rsidRPr="00A01649">
        <w:rPr>
          <w:sz w:val="16"/>
          <w:lang w:val="en-GB"/>
        </w:rPr>
        <w:t>use of the goods</w:t>
      </w:r>
      <w:r w:rsidR="001606B4" w:rsidRPr="00A01649">
        <w:rPr>
          <w:sz w:val="16"/>
          <w:lang w:val="en-GB"/>
        </w:rPr>
        <w:t xml:space="preserve"> </w:t>
      </w:r>
      <w:r w:rsidR="003C1FB0" w:rsidRPr="00A01649">
        <w:rPr>
          <w:sz w:val="16"/>
          <w:lang w:val="en-GB"/>
        </w:rPr>
        <w:t>in the production of the Client‘s</w:t>
      </w:r>
      <w:r w:rsidR="001606B4" w:rsidRPr="00A01649">
        <w:rPr>
          <w:sz w:val="16"/>
          <w:lang w:val="en-GB"/>
        </w:rPr>
        <w:t xml:space="preserve"> final product.</w:t>
      </w:r>
    </w:p>
    <w:p w:rsidR="001606B4" w:rsidRPr="00A01649" w:rsidRDefault="001606B4" w:rsidP="008A26E0">
      <w:pPr>
        <w:pStyle w:val="Odstavecseseznamem"/>
        <w:numPr>
          <w:ilvl w:val="1"/>
          <w:numId w:val="22"/>
        </w:numPr>
        <w:ind w:left="454" w:hanging="454"/>
        <w:jc w:val="left"/>
        <w:rPr>
          <w:sz w:val="16"/>
          <w:lang w:val="en-GB"/>
        </w:rPr>
      </w:pPr>
      <w:r w:rsidRPr="00A01649">
        <w:rPr>
          <w:sz w:val="16"/>
          <w:lang w:val="en-GB"/>
        </w:rPr>
        <w:t xml:space="preserve">Apparent defects, especially in relation to quantity, must be claimed by the Client in writing </w:t>
      </w:r>
      <w:r w:rsidR="004B56B9">
        <w:rPr>
          <w:sz w:val="16"/>
          <w:lang w:val="en-GB"/>
        </w:rPr>
        <w:t>at</w:t>
      </w:r>
      <w:r w:rsidRPr="00A01649">
        <w:rPr>
          <w:sz w:val="16"/>
          <w:lang w:val="en-GB"/>
        </w:rPr>
        <w:t xml:space="preserve"> the Supplier’s address within 15 working days of the </w:t>
      </w:r>
      <w:r w:rsidR="003C1FB0" w:rsidRPr="00A01649">
        <w:rPr>
          <w:sz w:val="16"/>
          <w:lang w:val="en-GB"/>
        </w:rPr>
        <w:t>Client</w:t>
      </w:r>
      <w:r w:rsidRPr="00A01649">
        <w:rPr>
          <w:sz w:val="16"/>
          <w:lang w:val="en-GB"/>
        </w:rPr>
        <w:t>‘s receipt of the goods. The Client is obliged to enable possible inspection of the goods by the Supplier.</w:t>
      </w:r>
    </w:p>
    <w:p w:rsidR="001606B4" w:rsidRPr="00A01649" w:rsidRDefault="001606B4" w:rsidP="008A26E0">
      <w:pPr>
        <w:pStyle w:val="Odstavecseseznamem"/>
        <w:numPr>
          <w:ilvl w:val="1"/>
          <w:numId w:val="22"/>
        </w:numPr>
        <w:ind w:left="454" w:hanging="454"/>
        <w:jc w:val="left"/>
        <w:rPr>
          <w:sz w:val="16"/>
          <w:lang w:val="en-GB"/>
        </w:rPr>
      </w:pPr>
      <w:r w:rsidRPr="00A01649">
        <w:rPr>
          <w:sz w:val="16"/>
          <w:lang w:val="en-GB"/>
        </w:rPr>
        <w:t xml:space="preserve">If the object of delivery does not correspond to the order, </w:t>
      </w:r>
      <w:r w:rsidR="00C32B4E">
        <w:rPr>
          <w:sz w:val="16"/>
          <w:lang w:val="en-GB"/>
        </w:rPr>
        <w:t xml:space="preserve">the </w:t>
      </w:r>
      <w:r w:rsidRPr="00A01649">
        <w:rPr>
          <w:sz w:val="16"/>
          <w:lang w:val="en-GB"/>
        </w:rPr>
        <w:t xml:space="preserve">technical specification, certificates, ČSN EN standards, or other technical standards, such failure </w:t>
      </w:r>
      <w:r w:rsidR="00A346F8" w:rsidRPr="00A01649">
        <w:rPr>
          <w:sz w:val="16"/>
          <w:lang w:val="en-GB"/>
        </w:rPr>
        <w:t xml:space="preserve">constitutes a substantial breach of </w:t>
      </w:r>
      <w:r w:rsidRPr="00A01649">
        <w:rPr>
          <w:sz w:val="16"/>
          <w:lang w:val="en-GB"/>
        </w:rPr>
        <w:t>contract and the Client is entitled to assert claims resulting from liability for defects.</w:t>
      </w:r>
    </w:p>
    <w:p w:rsidR="001606B4" w:rsidRPr="00A01649" w:rsidRDefault="001606B4" w:rsidP="008A26E0">
      <w:pPr>
        <w:pStyle w:val="Odstavecseseznamem"/>
        <w:numPr>
          <w:ilvl w:val="1"/>
          <w:numId w:val="22"/>
        </w:numPr>
        <w:ind w:left="454" w:hanging="454"/>
        <w:jc w:val="left"/>
        <w:rPr>
          <w:sz w:val="16"/>
          <w:lang w:val="en-GB"/>
        </w:rPr>
      </w:pPr>
      <w:r w:rsidRPr="00A01649">
        <w:rPr>
          <w:sz w:val="16"/>
          <w:lang w:val="en-GB"/>
        </w:rPr>
        <w:t>The Client is entitle</w:t>
      </w:r>
      <w:r w:rsidR="00A346F8" w:rsidRPr="00A01649">
        <w:rPr>
          <w:sz w:val="16"/>
          <w:lang w:val="en-GB"/>
        </w:rPr>
        <w:t>d</w:t>
      </w:r>
      <w:r w:rsidRPr="00A01649">
        <w:rPr>
          <w:sz w:val="16"/>
          <w:lang w:val="en-GB"/>
        </w:rPr>
        <w:t xml:space="preserve"> to assert claims resulting from defective goods under Section 2106 of the Civil Code against the Supplier.</w:t>
      </w:r>
    </w:p>
    <w:p w:rsidR="001606B4" w:rsidRPr="00A01649" w:rsidRDefault="001606B4" w:rsidP="008A26E0">
      <w:pPr>
        <w:pStyle w:val="Odstavecseseznamem"/>
        <w:numPr>
          <w:ilvl w:val="1"/>
          <w:numId w:val="22"/>
        </w:numPr>
        <w:ind w:left="454" w:hanging="454"/>
        <w:jc w:val="left"/>
        <w:rPr>
          <w:sz w:val="16"/>
          <w:lang w:val="en-GB"/>
        </w:rPr>
      </w:pPr>
      <w:r w:rsidRPr="00A01649">
        <w:rPr>
          <w:sz w:val="16"/>
          <w:lang w:val="en-GB"/>
        </w:rPr>
        <w:t xml:space="preserve">Asserting claims resulting from liability for defects is without prejudice to the </w:t>
      </w:r>
      <w:r w:rsidR="00A346F8" w:rsidRPr="00A01649">
        <w:rPr>
          <w:sz w:val="16"/>
          <w:lang w:val="en-GB"/>
        </w:rPr>
        <w:t xml:space="preserve">Supplier’s </w:t>
      </w:r>
      <w:r w:rsidRPr="00A01649">
        <w:rPr>
          <w:sz w:val="16"/>
          <w:lang w:val="en-GB"/>
        </w:rPr>
        <w:t xml:space="preserve">obligation to pay damages, which may be asserted by the Client irrespective of whether the Client has asserted </w:t>
      </w:r>
      <w:r w:rsidR="00C32B4E">
        <w:rPr>
          <w:sz w:val="16"/>
          <w:lang w:val="en-GB"/>
        </w:rPr>
        <w:t xml:space="preserve">any </w:t>
      </w:r>
      <w:r w:rsidR="00A346F8" w:rsidRPr="00A01649">
        <w:rPr>
          <w:sz w:val="16"/>
          <w:lang w:val="en-GB"/>
        </w:rPr>
        <w:t xml:space="preserve">claims resulting from </w:t>
      </w:r>
      <w:r w:rsidRPr="00A01649">
        <w:rPr>
          <w:sz w:val="16"/>
          <w:lang w:val="en-GB"/>
        </w:rPr>
        <w:t>liability for defects and whether such claims</w:t>
      </w:r>
      <w:r w:rsidR="00C32B4E">
        <w:rPr>
          <w:sz w:val="16"/>
          <w:lang w:val="en-GB"/>
        </w:rPr>
        <w:t xml:space="preserve"> have been asserted </w:t>
      </w:r>
      <w:r w:rsidRPr="00A01649">
        <w:rPr>
          <w:sz w:val="16"/>
          <w:lang w:val="en-GB"/>
        </w:rPr>
        <w:t>in time by virtue of Section 2112 of the Civil Code.</w:t>
      </w:r>
    </w:p>
    <w:p w:rsidR="001606B4" w:rsidRPr="00A01649" w:rsidRDefault="00C32B4E" w:rsidP="008A26E0">
      <w:pPr>
        <w:pStyle w:val="Odstavecseseznamem"/>
        <w:numPr>
          <w:ilvl w:val="1"/>
          <w:numId w:val="22"/>
        </w:numPr>
        <w:ind w:left="454" w:hanging="454"/>
        <w:jc w:val="left"/>
        <w:rPr>
          <w:sz w:val="16"/>
          <w:lang w:val="en-GB"/>
        </w:rPr>
      </w:pPr>
      <w:r>
        <w:rPr>
          <w:sz w:val="16"/>
          <w:lang w:val="en-GB"/>
        </w:rPr>
        <w:t>W</w:t>
      </w:r>
      <w:r w:rsidRPr="00A01649">
        <w:rPr>
          <w:sz w:val="16"/>
          <w:lang w:val="en-GB"/>
        </w:rPr>
        <w:t xml:space="preserve">ithin 24 hours of receipt of </w:t>
      </w:r>
      <w:r>
        <w:rPr>
          <w:sz w:val="16"/>
          <w:lang w:val="en-GB"/>
        </w:rPr>
        <w:t>a</w:t>
      </w:r>
      <w:r w:rsidRPr="00A01649">
        <w:rPr>
          <w:sz w:val="16"/>
          <w:lang w:val="en-GB"/>
        </w:rPr>
        <w:t xml:space="preserve"> warranty claim</w:t>
      </w:r>
      <w:r>
        <w:rPr>
          <w:sz w:val="16"/>
          <w:lang w:val="en-GB"/>
        </w:rPr>
        <w:t>, t</w:t>
      </w:r>
      <w:r w:rsidR="001606B4" w:rsidRPr="00A01649">
        <w:rPr>
          <w:sz w:val="16"/>
          <w:lang w:val="en-GB"/>
        </w:rPr>
        <w:t xml:space="preserve">he Supplier is obliged to acquaint the Client in writing with the method of solution </w:t>
      </w:r>
      <w:r w:rsidR="00A346F8" w:rsidRPr="00A01649">
        <w:rPr>
          <w:sz w:val="16"/>
          <w:lang w:val="en-GB"/>
        </w:rPr>
        <w:t>in the form</w:t>
      </w:r>
      <w:r w:rsidR="001606B4" w:rsidRPr="00A01649">
        <w:rPr>
          <w:sz w:val="16"/>
          <w:lang w:val="en-GB"/>
        </w:rPr>
        <w:t xml:space="preserve"> of the first three </w:t>
      </w:r>
      <w:r w:rsidR="00A346F8" w:rsidRPr="00A01649">
        <w:rPr>
          <w:sz w:val="16"/>
          <w:lang w:val="en-GB"/>
        </w:rPr>
        <w:t xml:space="preserve">stages </w:t>
      </w:r>
      <w:r w:rsidR="001606B4" w:rsidRPr="00A01649">
        <w:rPr>
          <w:sz w:val="16"/>
          <w:lang w:val="en-GB"/>
        </w:rPr>
        <w:t>of an 8D report even if the warranty claim is dismissed on the basis of subsequent ascertainment of causes and objective assessment.</w:t>
      </w:r>
    </w:p>
    <w:p w:rsidR="001606B4" w:rsidRPr="00A01649" w:rsidRDefault="00C32B4E" w:rsidP="008A26E0">
      <w:pPr>
        <w:pStyle w:val="Odstavecseseznamem"/>
        <w:numPr>
          <w:ilvl w:val="1"/>
          <w:numId w:val="22"/>
        </w:numPr>
        <w:ind w:left="454" w:hanging="454"/>
        <w:jc w:val="left"/>
        <w:rPr>
          <w:sz w:val="16"/>
          <w:lang w:val="en-GB"/>
        </w:rPr>
      </w:pPr>
      <w:r>
        <w:rPr>
          <w:sz w:val="16"/>
          <w:lang w:val="en-GB"/>
        </w:rPr>
        <w:t>T</w:t>
      </w:r>
      <w:r w:rsidRPr="00A01649">
        <w:rPr>
          <w:sz w:val="16"/>
          <w:lang w:val="en-GB"/>
        </w:rPr>
        <w:t xml:space="preserve">he Supplier undertakes to submit a fully completed 8D report to the Client </w:t>
      </w:r>
      <w:r>
        <w:rPr>
          <w:sz w:val="16"/>
          <w:lang w:val="en-GB"/>
        </w:rPr>
        <w:t>a</w:t>
      </w:r>
      <w:r w:rsidR="00A346F8" w:rsidRPr="00A01649">
        <w:rPr>
          <w:sz w:val="16"/>
          <w:lang w:val="en-GB"/>
        </w:rPr>
        <w:t>fter a w</w:t>
      </w:r>
      <w:r>
        <w:rPr>
          <w:sz w:val="16"/>
          <w:lang w:val="en-GB"/>
        </w:rPr>
        <w:t>arranty claim has been admitted</w:t>
      </w:r>
      <w:r w:rsidR="00A346F8" w:rsidRPr="00A01649">
        <w:rPr>
          <w:sz w:val="16"/>
          <w:lang w:val="en-GB"/>
        </w:rPr>
        <w:t xml:space="preserve"> </w:t>
      </w:r>
      <w:r w:rsidR="001606B4" w:rsidRPr="00A01649">
        <w:rPr>
          <w:sz w:val="16"/>
          <w:lang w:val="en-GB"/>
        </w:rPr>
        <w:t>within a reasonable period of time not exceeding 30 days of the initiation of the warranty claim procedure.</w:t>
      </w:r>
    </w:p>
    <w:p w:rsidR="001606B4" w:rsidRPr="00A01649" w:rsidRDefault="004F1710" w:rsidP="008A26E0">
      <w:pPr>
        <w:pStyle w:val="Odstavecseseznamem"/>
        <w:numPr>
          <w:ilvl w:val="1"/>
          <w:numId w:val="22"/>
        </w:numPr>
        <w:ind w:left="454" w:hanging="454"/>
        <w:jc w:val="left"/>
        <w:rPr>
          <w:sz w:val="16"/>
          <w:lang w:val="en-GB"/>
        </w:rPr>
      </w:pPr>
      <w:r w:rsidRPr="00A01649">
        <w:rPr>
          <w:sz w:val="16"/>
          <w:lang w:val="en-GB"/>
        </w:rPr>
        <w:t>If the Client has asserted a claim for removal of defects in goods or services and the Suppli</w:t>
      </w:r>
      <w:r w:rsidR="00527796">
        <w:rPr>
          <w:sz w:val="16"/>
          <w:lang w:val="en-GB"/>
        </w:rPr>
        <w:t>er has failed to do so within 2 </w:t>
      </w:r>
      <w:r w:rsidRPr="00A01649">
        <w:rPr>
          <w:sz w:val="16"/>
          <w:lang w:val="en-GB"/>
        </w:rPr>
        <w:t xml:space="preserve">days, the Client is entitled to remove the defects </w:t>
      </w:r>
      <w:r w:rsidR="00570005" w:rsidRPr="00A01649">
        <w:rPr>
          <w:sz w:val="16"/>
          <w:lang w:val="en-GB"/>
        </w:rPr>
        <w:t>by itself</w:t>
      </w:r>
      <w:r w:rsidRPr="00A01649">
        <w:rPr>
          <w:sz w:val="16"/>
          <w:lang w:val="en-GB"/>
        </w:rPr>
        <w:t xml:space="preserve"> or to have the defects removed by a qualified third party and to charge the associated costs to the Supplier.</w:t>
      </w:r>
    </w:p>
    <w:p w:rsidR="004F1710" w:rsidRPr="00A01649" w:rsidRDefault="004F1710" w:rsidP="008A26E0">
      <w:pPr>
        <w:pStyle w:val="Odstavecseseznamem"/>
        <w:numPr>
          <w:ilvl w:val="1"/>
          <w:numId w:val="22"/>
        </w:numPr>
        <w:ind w:left="454" w:hanging="454"/>
        <w:jc w:val="left"/>
        <w:rPr>
          <w:sz w:val="16"/>
          <w:lang w:val="en-GB"/>
        </w:rPr>
      </w:pPr>
      <w:r w:rsidRPr="00A01649">
        <w:rPr>
          <w:sz w:val="16"/>
          <w:lang w:val="en-GB"/>
        </w:rPr>
        <w:t>In the e</w:t>
      </w:r>
      <w:r w:rsidR="00570005" w:rsidRPr="00A01649">
        <w:rPr>
          <w:sz w:val="16"/>
          <w:lang w:val="en-GB"/>
        </w:rPr>
        <w:t>vent of necessary sorting of</w:t>
      </w:r>
      <w:r w:rsidRPr="00A01649">
        <w:rPr>
          <w:sz w:val="16"/>
          <w:lang w:val="en-GB"/>
        </w:rPr>
        <w:t xml:space="preserve"> goods suitable for processing, the Supplier is obliged to do so</w:t>
      </w:r>
      <w:r w:rsidR="00C32B4E">
        <w:rPr>
          <w:sz w:val="16"/>
          <w:lang w:val="en-GB"/>
        </w:rPr>
        <w:t xml:space="preserve"> at its cost</w:t>
      </w:r>
      <w:r w:rsidR="00C32B4E" w:rsidRPr="00C32B4E">
        <w:rPr>
          <w:sz w:val="16"/>
          <w:lang w:val="en-GB"/>
        </w:rPr>
        <w:t xml:space="preserve"> </w:t>
      </w:r>
      <w:r w:rsidR="00C32B4E" w:rsidRPr="00A01649">
        <w:rPr>
          <w:sz w:val="16"/>
          <w:lang w:val="en-GB"/>
        </w:rPr>
        <w:t>without any delay</w:t>
      </w:r>
      <w:r w:rsidR="00C32B4E">
        <w:rPr>
          <w:sz w:val="16"/>
          <w:lang w:val="en-GB"/>
        </w:rPr>
        <w:t xml:space="preserve"> on the Client’s request</w:t>
      </w:r>
      <w:r w:rsidRPr="00A01649">
        <w:rPr>
          <w:sz w:val="16"/>
          <w:lang w:val="en-GB"/>
        </w:rPr>
        <w:t>.</w:t>
      </w:r>
    </w:p>
    <w:p w:rsidR="004F1710" w:rsidRPr="00A01649" w:rsidRDefault="004F1710" w:rsidP="008A26E0">
      <w:pPr>
        <w:pStyle w:val="Odstavecseseznamem"/>
        <w:numPr>
          <w:ilvl w:val="1"/>
          <w:numId w:val="22"/>
        </w:numPr>
        <w:ind w:left="454" w:hanging="454"/>
        <w:jc w:val="left"/>
        <w:rPr>
          <w:sz w:val="16"/>
          <w:lang w:val="en-GB"/>
        </w:rPr>
      </w:pPr>
      <w:r w:rsidRPr="00A01649">
        <w:rPr>
          <w:sz w:val="16"/>
          <w:lang w:val="en-GB"/>
        </w:rPr>
        <w:t xml:space="preserve">In the event of a justified </w:t>
      </w:r>
      <w:r w:rsidR="00570005" w:rsidRPr="00A01649">
        <w:rPr>
          <w:sz w:val="16"/>
          <w:lang w:val="en-GB"/>
        </w:rPr>
        <w:t>warranty claim</w:t>
      </w:r>
      <w:r w:rsidR="00527796">
        <w:rPr>
          <w:sz w:val="16"/>
          <w:lang w:val="en-GB"/>
        </w:rPr>
        <w:t>, the Client has a </w:t>
      </w:r>
      <w:r w:rsidRPr="00A01649">
        <w:rPr>
          <w:sz w:val="16"/>
          <w:lang w:val="en-GB"/>
        </w:rPr>
        <w:t xml:space="preserve">right to </w:t>
      </w:r>
      <w:r w:rsidR="00570005" w:rsidRPr="00A01649">
        <w:rPr>
          <w:sz w:val="16"/>
          <w:lang w:val="en-GB"/>
        </w:rPr>
        <w:t>demand</w:t>
      </w:r>
      <w:r w:rsidRPr="00A01649">
        <w:rPr>
          <w:sz w:val="16"/>
          <w:lang w:val="en-GB"/>
        </w:rPr>
        <w:t xml:space="preserve"> additional temporary measure</w:t>
      </w:r>
      <w:r w:rsidR="00570005" w:rsidRPr="00A01649">
        <w:rPr>
          <w:sz w:val="16"/>
          <w:lang w:val="en-GB"/>
        </w:rPr>
        <w:t>s</w:t>
      </w:r>
      <w:r w:rsidRPr="00A01649">
        <w:rPr>
          <w:sz w:val="16"/>
          <w:lang w:val="en-GB"/>
        </w:rPr>
        <w:t xml:space="preserve"> to prevent repeated defective performance in the </w:t>
      </w:r>
      <w:r w:rsidR="00C32B4E">
        <w:rPr>
          <w:sz w:val="16"/>
          <w:lang w:val="en-GB"/>
        </w:rPr>
        <w:t>subsequent</w:t>
      </w:r>
      <w:r w:rsidRPr="00A01649">
        <w:rPr>
          <w:sz w:val="16"/>
          <w:lang w:val="en-GB"/>
        </w:rPr>
        <w:t xml:space="preserve"> supplies.</w:t>
      </w:r>
    </w:p>
    <w:p w:rsidR="004F1710" w:rsidRPr="00A01649" w:rsidRDefault="00C350B7" w:rsidP="008A26E0">
      <w:pPr>
        <w:pStyle w:val="Odstavecseseznamem"/>
        <w:numPr>
          <w:ilvl w:val="1"/>
          <w:numId w:val="22"/>
        </w:numPr>
        <w:ind w:left="454" w:hanging="454"/>
        <w:jc w:val="left"/>
        <w:rPr>
          <w:sz w:val="16"/>
          <w:lang w:val="en-GB"/>
        </w:rPr>
      </w:pPr>
      <w:r w:rsidRPr="00A01649">
        <w:rPr>
          <w:sz w:val="16"/>
          <w:lang w:val="en-GB"/>
        </w:rPr>
        <w:t xml:space="preserve">When delivering repaired </w:t>
      </w:r>
      <w:r w:rsidR="00570005" w:rsidRPr="00A01649">
        <w:rPr>
          <w:sz w:val="16"/>
          <w:lang w:val="en-GB"/>
        </w:rPr>
        <w:t xml:space="preserve">goods </w:t>
      </w:r>
      <w:r w:rsidRPr="00A01649">
        <w:rPr>
          <w:sz w:val="16"/>
          <w:lang w:val="en-GB"/>
        </w:rPr>
        <w:t xml:space="preserve">or substitute </w:t>
      </w:r>
      <w:r w:rsidR="000C041D" w:rsidRPr="00A01649">
        <w:rPr>
          <w:sz w:val="16"/>
          <w:lang w:val="en-GB"/>
        </w:rPr>
        <w:t xml:space="preserve">goods </w:t>
      </w:r>
      <w:r w:rsidR="00C32B4E">
        <w:rPr>
          <w:sz w:val="16"/>
          <w:lang w:val="en-GB"/>
        </w:rPr>
        <w:t xml:space="preserve">for </w:t>
      </w:r>
      <w:r w:rsidR="00570005" w:rsidRPr="00A01649">
        <w:rPr>
          <w:sz w:val="16"/>
          <w:lang w:val="en-GB"/>
        </w:rPr>
        <w:t>goods subject to a</w:t>
      </w:r>
      <w:r w:rsidR="000C041D" w:rsidRPr="00A01649">
        <w:rPr>
          <w:sz w:val="16"/>
          <w:lang w:val="en-GB"/>
        </w:rPr>
        <w:t xml:space="preserve"> warranty claim, t</w:t>
      </w:r>
      <w:r w:rsidR="00E37D52" w:rsidRPr="00A01649">
        <w:rPr>
          <w:sz w:val="16"/>
          <w:lang w:val="en-GB"/>
        </w:rPr>
        <w:t xml:space="preserve">he Supplier is obliged </w:t>
      </w:r>
      <w:r w:rsidRPr="00A01649">
        <w:rPr>
          <w:sz w:val="16"/>
          <w:lang w:val="en-GB"/>
        </w:rPr>
        <w:t>to specify the warranty claim record</w:t>
      </w:r>
      <w:r w:rsidR="000C041D" w:rsidRPr="00A01649">
        <w:rPr>
          <w:sz w:val="16"/>
          <w:lang w:val="en-GB"/>
        </w:rPr>
        <w:t xml:space="preserve"> </w:t>
      </w:r>
      <w:r w:rsidR="00570005" w:rsidRPr="00A01649">
        <w:rPr>
          <w:sz w:val="16"/>
          <w:lang w:val="en-GB"/>
        </w:rPr>
        <w:t xml:space="preserve">number </w:t>
      </w:r>
      <w:r w:rsidR="000C041D" w:rsidRPr="00A01649">
        <w:rPr>
          <w:sz w:val="16"/>
          <w:lang w:val="en-GB"/>
        </w:rPr>
        <w:t>in the delivery note.</w:t>
      </w:r>
    </w:p>
    <w:p w:rsidR="000C041D" w:rsidRPr="00A01649" w:rsidRDefault="000C041D" w:rsidP="000C041D">
      <w:pPr>
        <w:spacing w:before="120"/>
        <w:rPr>
          <w:b/>
          <w:sz w:val="20"/>
          <w:lang w:val="en-GB"/>
        </w:rPr>
      </w:pPr>
      <w:r w:rsidRPr="00A01649">
        <w:rPr>
          <w:b/>
          <w:sz w:val="20"/>
          <w:lang w:val="en-GB"/>
        </w:rPr>
        <w:t>XII</w:t>
      </w:r>
    </w:p>
    <w:p w:rsidR="000C041D" w:rsidRPr="00A01649" w:rsidRDefault="000C041D" w:rsidP="000C041D">
      <w:pPr>
        <w:spacing w:after="120"/>
        <w:rPr>
          <w:b/>
          <w:sz w:val="20"/>
          <w:lang w:val="en-GB"/>
        </w:rPr>
      </w:pPr>
      <w:r w:rsidRPr="00A01649">
        <w:rPr>
          <w:b/>
          <w:sz w:val="20"/>
          <w:lang w:val="en-GB"/>
        </w:rPr>
        <w:t>Packaging</w:t>
      </w:r>
    </w:p>
    <w:p w:rsidR="001606B4" w:rsidRPr="00A01649" w:rsidRDefault="000C041D" w:rsidP="000C041D">
      <w:pPr>
        <w:pStyle w:val="Odstavecseseznamem"/>
        <w:ind w:left="454" w:hanging="454"/>
        <w:jc w:val="left"/>
        <w:rPr>
          <w:sz w:val="16"/>
          <w:lang w:val="en-GB"/>
        </w:rPr>
      </w:pPr>
      <w:r w:rsidRPr="00A01649">
        <w:rPr>
          <w:sz w:val="16"/>
          <w:lang w:val="en-GB"/>
        </w:rPr>
        <w:t xml:space="preserve">12.1 </w:t>
      </w:r>
      <w:r w:rsidRPr="00A01649">
        <w:rPr>
          <w:sz w:val="16"/>
          <w:lang w:val="en-GB"/>
        </w:rPr>
        <w:tab/>
        <w:t>The Supplier is obliged to inform the Client of the packaging method before the delivery or to send packaging instructions to the requested extent</w:t>
      </w:r>
      <w:r w:rsidR="000176F5" w:rsidRPr="00A01649">
        <w:rPr>
          <w:sz w:val="16"/>
          <w:lang w:val="en-GB"/>
        </w:rPr>
        <w:t xml:space="preserve"> on the Client’s request</w:t>
      </w:r>
      <w:r w:rsidRPr="00A01649">
        <w:rPr>
          <w:sz w:val="16"/>
          <w:lang w:val="en-GB"/>
        </w:rPr>
        <w:t>.</w:t>
      </w:r>
    </w:p>
    <w:p w:rsidR="000C041D" w:rsidRPr="00A01649" w:rsidRDefault="000C041D" w:rsidP="000C041D">
      <w:pPr>
        <w:pStyle w:val="Odstavecseseznamem"/>
        <w:ind w:left="454" w:hanging="454"/>
        <w:jc w:val="left"/>
        <w:rPr>
          <w:sz w:val="16"/>
          <w:lang w:val="en-GB"/>
        </w:rPr>
      </w:pPr>
      <w:r w:rsidRPr="00A01649">
        <w:rPr>
          <w:sz w:val="16"/>
          <w:lang w:val="en-GB"/>
        </w:rPr>
        <w:t>12.2</w:t>
      </w:r>
      <w:r w:rsidRPr="00A01649">
        <w:rPr>
          <w:sz w:val="16"/>
          <w:lang w:val="en-GB"/>
        </w:rPr>
        <w:tab/>
        <w:t xml:space="preserve">The Client is obliged to express </w:t>
      </w:r>
      <w:r w:rsidR="000176F5" w:rsidRPr="00A01649">
        <w:rPr>
          <w:sz w:val="16"/>
          <w:lang w:val="en-GB"/>
        </w:rPr>
        <w:t>its</w:t>
      </w:r>
      <w:r w:rsidRPr="00A01649">
        <w:rPr>
          <w:sz w:val="16"/>
          <w:lang w:val="en-GB"/>
        </w:rPr>
        <w:t xml:space="preserve"> opinion on the received packaging instructions.</w:t>
      </w:r>
    </w:p>
    <w:p w:rsidR="000C041D" w:rsidRPr="00A01649" w:rsidRDefault="000C041D" w:rsidP="000C041D">
      <w:pPr>
        <w:pStyle w:val="Odstavecseseznamem"/>
        <w:ind w:left="454" w:hanging="454"/>
        <w:jc w:val="left"/>
        <w:rPr>
          <w:sz w:val="16"/>
          <w:lang w:val="en-GB"/>
        </w:rPr>
      </w:pPr>
      <w:r w:rsidRPr="00A01649">
        <w:rPr>
          <w:sz w:val="16"/>
          <w:lang w:val="en-GB"/>
        </w:rPr>
        <w:t>12.3</w:t>
      </w:r>
      <w:r w:rsidRPr="00A01649">
        <w:rPr>
          <w:sz w:val="16"/>
          <w:lang w:val="en-GB"/>
        </w:rPr>
        <w:tab/>
        <w:t>Packaging is usually unreturnable unless specified otherwise in the Supply Contract.</w:t>
      </w:r>
    </w:p>
    <w:p w:rsidR="000C041D" w:rsidRPr="00A01649" w:rsidRDefault="000C041D" w:rsidP="000C041D">
      <w:pPr>
        <w:pStyle w:val="Odstavecseseznamem"/>
        <w:ind w:left="454" w:hanging="454"/>
        <w:jc w:val="left"/>
        <w:rPr>
          <w:sz w:val="16"/>
          <w:lang w:val="en-GB"/>
        </w:rPr>
      </w:pPr>
      <w:r w:rsidRPr="00A01649">
        <w:rPr>
          <w:sz w:val="16"/>
          <w:lang w:val="en-GB"/>
        </w:rPr>
        <w:t>12.4</w:t>
      </w:r>
      <w:r w:rsidRPr="00A01649">
        <w:rPr>
          <w:sz w:val="16"/>
          <w:lang w:val="en-GB"/>
        </w:rPr>
        <w:tab/>
        <w:t>In the event of returnable palettes, such palettes must be properly identified by th</w:t>
      </w:r>
      <w:r w:rsidR="000176F5" w:rsidRPr="00A01649">
        <w:rPr>
          <w:sz w:val="16"/>
          <w:lang w:val="en-GB"/>
        </w:rPr>
        <w:t>e name of the Supplier and by a </w:t>
      </w:r>
      <w:r w:rsidRPr="00A01649">
        <w:rPr>
          <w:sz w:val="16"/>
          <w:lang w:val="en-GB"/>
        </w:rPr>
        <w:t>method approved by the Client.</w:t>
      </w:r>
      <w:r w:rsidR="000176F5" w:rsidRPr="00A01649">
        <w:rPr>
          <w:sz w:val="16"/>
          <w:lang w:val="en-GB"/>
        </w:rPr>
        <w:t xml:space="preserve"> </w:t>
      </w:r>
      <w:r w:rsidR="00330737" w:rsidRPr="00A01649">
        <w:rPr>
          <w:sz w:val="16"/>
          <w:lang w:val="en-GB"/>
        </w:rPr>
        <w:t xml:space="preserve"> </w:t>
      </w:r>
    </w:p>
    <w:p w:rsidR="000176F5" w:rsidRPr="00A01649" w:rsidRDefault="000176F5" w:rsidP="000176F5">
      <w:pPr>
        <w:pStyle w:val="Odstavecseseznamem"/>
        <w:ind w:left="454" w:hanging="454"/>
        <w:contextualSpacing w:val="0"/>
        <w:rPr>
          <w:b/>
          <w:sz w:val="20"/>
          <w:lang w:val="en-GB"/>
        </w:rPr>
      </w:pPr>
    </w:p>
    <w:p w:rsidR="00C32B4E" w:rsidRDefault="000176F5" w:rsidP="00C32B4E">
      <w:pPr>
        <w:pStyle w:val="Odstavecseseznamem"/>
        <w:ind w:left="454" w:hanging="454"/>
        <w:contextualSpacing w:val="0"/>
        <w:rPr>
          <w:b/>
          <w:sz w:val="20"/>
          <w:lang w:val="en-GB"/>
        </w:rPr>
      </w:pPr>
      <w:r w:rsidRPr="00A01649">
        <w:rPr>
          <w:b/>
          <w:sz w:val="20"/>
          <w:lang w:val="en-GB"/>
        </w:rPr>
        <w:t>X</w:t>
      </w:r>
      <w:r w:rsidR="000C041D" w:rsidRPr="00A01649">
        <w:rPr>
          <w:b/>
          <w:sz w:val="20"/>
          <w:lang w:val="en-GB"/>
        </w:rPr>
        <w:t>III</w:t>
      </w:r>
      <w:r w:rsidR="00C32B4E" w:rsidRPr="00C32B4E">
        <w:rPr>
          <w:b/>
          <w:sz w:val="20"/>
          <w:lang w:val="en-GB"/>
        </w:rPr>
        <w:t xml:space="preserve"> </w:t>
      </w:r>
    </w:p>
    <w:p w:rsidR="002919AE" w:rsidRDefault="00C32B4E" w:rsidP="002919AE">
      <w:pPr>
        <w:pStyle w:val="Odstavecseseznamem"/>
        <w:spacing w:after="120"/>
        <w:ind w:left="454" w:hanging="454"/>
        <w:contextualSpacing w:val="0"/>
        <w:rPr>
          <w:b/>
          <w:sz w:val="20"/>
          <w:lang w:val="en-GB"/>
        </w:rPr>
      </w:pPr>
      <w:r w:rsidRPr="00A01649">
        <w:rPr>
          <w:b/>
          <w:sz w:val="20"/>
          <w:lang w:val="en-GB"/>
        </w:rPr>
        <w:t>Prices and Billing</w:t>
      </w:r>
    </w:p>
    <w:p w:rsidR="000C041D" w:rsidRPr="00A01649" w:rsidRDefault="000C041D" w:rsidP="002919AE">
      <w:pPr>
        <w:pStyle w:val="Odstavecseseznamem"/>
        <w:spacing w:after="120"/>
        <w:ind w:left="454" w:hanging="454"/>
        <w:contextualSpacing w:val="0"/>
        <w:rPr>
          <w:sz w:val="16"/>
          <w:lang w:val="en-GB"/>
        </w:rPr>
      </w:pPr>
      <w:r w:rsidRPr="00A01649">
        <w:rPr>
          <w:sz w:val="16"/>
          <w:lang w:val="en-GB"/>
        </w:rPr>
        <w:lastRenderedPageBreak/>
        <w:t>13.1</w:t>
      </w:r>
      <w:r w:rsidRPr="00A01649">
        <w:rPr>
          <w:sz w:val="16"/>
          <w:lang w:val="en-GB"/>
        </w:rPr>
        <w:tab/>
        <w:t>The prices give</w:t>
      </w:r>
      <w:r w:rsidR="000176F5" w:rsidRPr="00A01649">
        <w:rPr>
          <w:sz w:val="16"/>
          <w:lang w:val="en-GB"/>
        </w:rPr>
        <w:t xml:space="preserve">n in the order are based on </w:t>
      </w:r>
      <w:r w:rsidRPr="00A01649">
        <w:rPr>
          <w:sz w:val="16"/>
          <w:lang w:val="en-GB"/>
        </w:rPr>
        <w:t>previous Supplier’s quotations.</w:t>
      </w:r>
    </w:p>
    <w:p w:rsidR="000C041D" w:rsidRPr="00A01649" w:rsidRDefault="000C041D" w:rsidP="000C041D">
      <w:pPr>
        <w:pStyle w:val="Odstavecseseznamem"/>
        <w:ind w:left="454" w:hanging="454"/>
        <w:jc w:val="left"/>
        <w:rPr>
          <w:sz w:val="16"/>
          <w:lang w:val="en-GB"/>
        </w:rPr>
      </w:pPr>
      <w:r w:rsidRPr="00A01649">
        <w:rPr>
          <w:sz w:val="16"/>
          <w:lang w:val="en-GB"/>
        </w:rPr>
        <w:t>13.2</w:t>
      </w:r>
      <w:r w:rsidRPr="00A01649">
        <w:rPr>
          <w:sz w:val="16"/>
          <w:lang w:val="en-GB"/>
        </w:rPr>
        <w:tab/>
        <w:t xml:space="preserve">The prices may also be based on competitive bidding, which may be </w:t>
      </w:r>
      <w:r w:rsidR="002919AE">
        <w:rPr>
          <w:sz w:val="16"/>
          <w:lang w:val="en-GB"/>
        </w:rPr>
        <w:t>made</w:t>
      </w:r>
      <w:r w:rsidRPr="00A01649">
        <w:rPr>
          <w:sz w:val="16"/>
          <w:lang w:val="en-GB"/>
        </w:rPr>
        <w:t xml:space="preserve"> in the form of e-auctions.</w:t>
      </w:r>
    </w:p>
    <w:p w:rsidR="000C041D" w:rsidRPr="00A01649" w:rsidRDefault="000C041D" w:rsidP="000C041D">
      <w:pPr>
        <w:pStyle w:val="Odstavecseseznamem"/>
        <w:ind w:left="454" w:hanging="454"/>
        <w:jc w:val="left"/>
        <w:rPr>
          <w:sz w:val="16"/>
          <w:lang w:val="en-GB"/>
        </w:rPr>
      </w:pPr>
      <w:r w:rsidRPr="00A01649">
        <w:rPr>
          <w:sz w:val="16"/>
          <w:lang w:val="en-GB"/>
        </w:rPr>
        <w:t>13.3</w:t>
      </w:r>
      <w:r w:rsidRPr="00A01649">
        <w:rPr>
          <w:sz w:val="16"/>
          <w:lang w:val="en-GB"/>
        </w:rPr>
        <w:tab/>
        <w:t xml:space="preserve">Unless agreed otherwise, an invoice for </w:t>
      </w:r>
      <w:r w:rsidR="002919AE">
        <w:rPr>
          <w:sz w:val="16"/>
          <w:lang w:val="en-GB"/>
        </w:rPr>
        <w:t xml:space="preserve">the </w:t>
      </w:r>
      <w:r w:rsidR="002919AE" w:rsidRPr="00A01649">
        <w:rPr>
          <w:sz w:val="16"/>
          <w:lang w:val="en-GB"/>
        </w:rPr>
        <w:t xml:space="preserve">delivered </w:t>
      </w:r>
      <w:r w:rsidR="00AF43B5" w:rsidRPr="00A01649">
        <w:rPr>
          <w:sz w:val="16"/>
          <w:lang w:val="en-GB"/>
        </w:rPr>
        <w:t xml:space="preserve">goods or services becomes due in </w:t>
      </w:r>
      <w:r w:rsidRPr="00A01649">
        <w:rPr>
          <w:sz w:val="16"/>
          <w:lang w:val="en-GB"/>
        </w:rPr>
        <w:t>60 days of receipt of the delivery f</w:t>
      </w:r>
      <w:r w:rsidR="002919AE">
        <w:rPr>
          <w:sz w:val="16"/>
          <w:lang w:val="en-GB"/>
        </w:rPr>
        <w:t xml:space="preserve">ree of any defects. However, </w:t>
      </w:r>
      <w:r w:rsidRPr="00A01649">
        <w:rPr>
          <w:sz w:val="16"/>
          <w:lang w:val="en-GB"/>
        </w:rPr>
        <w:t xml:space="preserve">payment of the price </w:t>
      </w:r>
      <w:r w:rsidR="00B16C81" w:rsidRPr="00A01649">
        <w:rPr>
          <w:sz w:val="16"/>
          <w:lang w:val="en-GB"/>
        </w:rPr>
        <w:t>is not to be considered as an acknowledgment of the fact that the delivery is free of any defects.</w:t>
      </w:r>
    </w:p>
    <w:p w:rsidR="00B16C81" w:rsidRPr="00A01649" w:rsidRDefault="00B16C81" w:rsidP="000C041D">
      <w:pPr>
        <w:pStyle w:val="Odstavecseseznamem"/>
        <w:ind w:left="454" w:hanging="454"/>
        <w:jc w:val="left"/>
        <w:rPr>
          <w:sz w:val="16"/>
          <w:lang w:val="en-GB"/>
        </w:rPr>
      </w:pPr>
      <w:r w:rsidRPr="00A01649">
        <w:rPr>
          <w:sz w:val="16"/>
          <w:lang w:val="en-GB"/>
        </w:rPr>
        <w:t>13.4</w:t>
      </w:r>
      <w:r w:rsidRPr="00A01649">
        <w:rPr>
          <w:sz w:val="16"/>
          <w:lang w:val="en-GB"/>
        </w:rPr>
        <w:tab/>
        <w:t>The Supplier is obliged to send invoices in two counterparts to the address of the Client’s registered office or in an electronic form</w:t>
      </w:r>
      <w:r w:rsidR="00B82502" w:rsidRPr="00A01649">
        <w:rPr>
          <w:sz w:val="16"/>
          <w:lang w:val="en-GB"/>
        </w:rPr>
        <w:t xml:space="preserve">, including an e-signature, </w:t>
      </w:r>
      <w:r w:rsidRPr="00A01649">
        <w:rPr>
          <w:sz w:val="16"/>
          <w:lang w:val="en-GB"/>
        </w:rPr>
        <w:t>to an agreed address.</w:t>
      </w:r>
    </w:p>
    <w:p w:rsidR="00B16C81" w:rsidRPr="00A01649" w:rsidRDefault="00B16C81" w:rsidP="000C041D">
      <w:pPr>
        <w:pStyle w:val="Odstavecseseznamem"/>
        <w:ind w:left="454" w:hanging="454"/>
        <w:jc w:val="left"/>
        <w:rPr>
          <w:sz w:val="16"/>
          <w:lang w:val="en-GB"/>
        </w:rPr>
      </w:pPr>
      <w:r w:rsidRPr="00A01649">
        <w:rPr>
          <w:sz w:val="16"/>
          <w:lang w:val="en-GB"/>
        </w:rPr>
        <w:t>13.5</w:t>
      </w:r>
      <w:r w:rsidRPr="00A01649">
        <w:rPr>
          <w:sz w:val="16"/>
          <w:lang w:val="en-GB"/>
        </w:rPr>
        <w:tab/>
        <w:t>The goods must be specified in the invoice to the same extent as in the delivery note.</w:t>
      </w:r>
    </w:p>
    <w:p w:rsidR="00B16C81" w:rsidRPr="00A01649" w:rsidRDefault="00B16C81" w:rsidP="000C041D">
      <w:pPr>
        <w:pStyle w:val="Odstavecseseznamem"/>
        <w:ind w:left="454" w:hanging="454"/>
        <w:jc w:val="left"/>
        <w:rPr>
          <w:sz w:val="16"/>
          <w:lang w:val="en-GB"/>
        </w:rPr>
      </w:pPr>
      <w:r w:rsidRPr="00A01649">
        <w:rPr>
          <w:sz w:val="16"/>
          <w:lang w:val="en-GB"/>
        </w:rPr>
        <w:t>13.6</w:t>
      </w:r>
      <w:r w:rsidRPr="00A01649">
        <w:rPr>
          <w:sz w:val="16"/>
          <w:lang w:val="en-GB"/>
        </w:rPr>
        <w:tab/>
        <w:t xml:space="preserve">The Supplier is entitled to assign, pledge or set off its claims </w:t>
      </w:r>
      <w:r w:rsidR="00B82502" w:rsidRPr="00A01649">
        <w:rPr>
          <w:sz w:val="16"/>
          <w:lang w:val="en-GB"/>
        </w:rPr>
        <w:t>against</w:t>
      </w:r>
      <w:r w:rsidRPr="00A01649">
        <w:rPr>
          <w:sz w:val="16"/>
          <w:lang w:val="en-GB"/>
        </w:rPr>
        <w:t xml:space="preserve"> the Client only with the Client‘s written consent.</w:t>
      </w:r>
    </w:p>
    <w:p w:rsidR="00E361CB" w:rsidRPr="00A01649" w:rsidRDefault="00E361CB" w:rsidP="000C041D">
      <w:pPr>
        <w:pStyle w:val="Odstavecseseznamem"/>
        <w:ind w:left="454" w:hanging="454"/>
        <w:jc w:val="left"/>
        <w:rPr>
          <w:sz w:val="16"/>
          <w:lang w:val="en-GB"/>
        </w:rPr>
      </w:pPr>
      <w:r w:rsidRPr="00A01649">
        <w:rPr>
          <w:sz w:val="16"/>
          <w:lang w:val="en-GB"/>
        </w:rPr>
        <w:t>13.7</w:t>
      </w:r>
      <w:r w:rsidRPr="00A01649">
        <w:rPr>
          <w:sz w:val="16"/>
          <w:lang w:val="en-GB"/>
        </w:rPr>
        <w:tab/>
        <w:t xml:space="preserve">If an invoice does not contain statutory elements or elements agreed within the Supply Contract, the Client is entitled to return the invoice </w:t>
      </w:r>
      <w:r w:rsidR="00B82502" w:rsidRPr="00A01649">
        <w:rPr>
          <w:sz w:val="16"/>
          <w:lang w:val="en-GB"/>
        </w:rPr>
        <w:t>to be corrected and completed</w:t>
      </w:r>
      <w:r w:rsidRPr="00A01649">
        <w:rPr>
          <w:sz w:val="16"/>
          <w:lang w:val="en-GB"/>
        </w:rPr>
        <w:t xml:space="preserve">. </w:t>
      </w:r>
      <w:r w:rsidR="002919AE">
        <w:rPr>
          <w:sz w:val="16"/>
          <w:lang w:val="en-GB"/>
        </w:rPr>
        <w:t>L</w:t>
      </w:r>
      <w:r w:rsidR="002919AE" w:rsidRPr="00A01649">
        <w:rPr>
          <w:sz w:val="16"/>
          <w:lang w:val="en-GB"/>
        </w:rPr>
        <w:t xml:space="preserve">egitimate returning of the invoice </w:t>
      </w:r>
      <w:r w:rsidR="002919AE">
        <w:rPr>
          <w:sz w:val="16"/>
          <w:lang w:val="en-GB"/>
        </w:rPr>
        <w:t>suspends t</w:t>
      </w:r>
      <w:r w:rsidRPr="00A01649">
        <w:rPr>
          <w:sz w:val="16"/>
          <w:lang w:val="en-GB"/>
        </w:rPr>
        <w:t xml:space="preserve">he original period </w:t>
      </w:r>
      <w:r w:rsidR="00B82502" w:rsidRPr="00A01649">
        <w:rPr>
          <w:sz w:val="16"/>
          <w:lang w:val="en-GB"/>
        </w:rPr>
        <w:t>for payment</w:t>
      </w:r>
      <w:r w:rsidRPr="00A01649">
        <w:rPr>
          <w:sz w:val="16"/>
          <w:lang w:val="en-GB"/>
        </w:rPr>
        <w:t>.</w:t>
      </w:r>
      <w:r w:rsidR="00B82502" w:rsidRPr="00A01649">
        <w:rPr>
          <w:sz w:val="16"/>
          <w:lang w:val="en-GB"/>
        </w:rPr>
        <w:t xml:space="preserve"> </w:t>
      </w:r>
      <w:r w:rsidRPr="00A01649">
        <w:rPr>
          <w:sz w:val="16"/>
          <w:lang w:val="en-GB"/>
        </w:rPr>
        <w:t xml:space="preserve">The </w:t>
      </w:r>
      <w:r w:rsidR="00B82502" w:rsidRPr="00A01649">
        <w:rPr>
          <w:sz w:val="16"/>
          <w:lang w:val="en-GB"/>
        </w:rPr>
        <w:t xml:space="preserve">entire </w:t>
      </w:r>
      <w:r w:rsidRPr="00A01649">
        <w:rPr>
          <w:sz w:val="16"/>
          <w:lang w:val="en-GB"/>
        </w:rPr>
        <w:t>period starts running on the date of delivery of a corrected invoice to the Client.</w:t>
      </w:r>
    </w:p>
    <w:p w:rsidR="00E361CB" w:rsidRPr="00A01649" w:rsidRDefault="00E361CB" w:rsidP="000C041D">
      <w:pPr>
        <w:pStyle w:val="Odstavecseseznamem"/>
        <w:ind w:left="454" w:hanging="454"/>
        <w:jc w:val="left"/>
        <w:rPr>
          <w:sz w:val="16"/>
          <w:lang w:val="en-GB"/>
        </w:rPr>
      </w:pPr>
      <w:r w:rsidRPr="00A01649">
        <w:rPr>
          <w:sz w:val="16"/>
          <w:lang w:val="en-GB"/>
        </w:rPr>
        <w:t>13.8</w:t>
      </w:r>
      <w:r w:rsidRPr="00A01649">
        <w:rPr>
          <w:sz w:val="16"/>
          <w:lang w:val="en-GB"/>
        </w:rPr>
        <w:tab/>
        <w:t xml:space="preserve">If the Client fails to comply with payment </w:t>
      </w:r>
      <w:r w:rsidR="00B82502" w:rsidRPr="00A01649">
        <w:rPr>
          <w:sz w:val="16"/>
          <w:lang w:val="en-GB"/>
        </w:rPr>
        <w:t>terms and conditions, t</w:t>
      </w:r>
      <w:r w:rsidRPr="00A01649">
        <w:rPr>
          <w:sz w:val="16"/>
          <w:lang w:val="en-GB"/>
        </w:rPr>
        <w:t>h</w:t>
      </w:r>
      <w:r w:rsidR="00B82502" w:rsidRPr="00A01649">
        <w:rPr>
          <w:sz w:val="16"/>
          <w:lang w:val="en-GB"/>
        </w:rPr>
        <w:t>e</w:t>
      </w:r>
      <w:r w:rsidRPr="00A01649">
        <w:rPr>
          <w:sz w:val="16"/>
          <w:lang w:val="en-GB"/>
        </w:rPr>
        <w:t xml:space="preserve"> Supplier is entitled to demand payment of default interest at the statutory rate.</w:t>
      </w:r>
    </w:p>
    <w:p w:rsidR="00E361CB" w:rsidRPr="00A01649" w:rsidRDefault="00E361CB" w:rsidP="000C041D">
      <w:pPr>
        <w:pStyle w:val="Odstavecseseznamem"/>
        <w:ind w:left="454" w:hanging="454"/>
        <w:jc w:val="left"/>
        <w:rPr>
          <w:sz w:val="16"/>
          <w:lang w:val="en-GB"/>
        </w:rPr>
      </w:pPr>
      <w:r w:rsidRPr="00A01649">
        <w:rPr>
          <w:sz w:val="16"/>
          <w:lang w:val="en-GB"/>
        </w:rPr>
        <w:t>13.9</w:t>
      </w:r>
      <w:r w:rsidRPr="00A01649">
        <w:rPr>
          <w:sz w:val="16"/>
          <w:lang w:val="en-GB"/>
        </w:rPr>
        <w:tab/>
        <w:t xml:space="preserve">The Supplier undertakes to pay a contractual penalty or expenses </w:t>
      </w:r>
      <w:r w:rsidR="002919AE">
        <w:rPr>
          <w:sz w:val="16"/>
          <w:lang w:val="en-GB"/>
        </w:rPr>
        <w:t>established,</w:t>
      </w:r>
      <w:r w:rsidRPr="00A01649">
        <w:rPr>
          <w:sz w:val="16"/>
          <w:lang w:val="en-GB"/>
        </w:rPr>
        <w:t xml:space="preserve"> </w:t>
      </w:r>
      <w:r w:rsidR="00B82502" w:rsidRPr="00A01649">
        <w:rPr>
          <w:sz w:val="16"/>
          <w:lang w:val="en-GB"/>
        </w:rPr>
        <w:t>to the extent laid down in the Quality Manual</w:t>
      </w:r>
      <w:r w:rsidR="002919AE">
        <w:rPr>
          <w:sz w:val="16"/>
          <w:lang w:val="en-GB"/>
        </w:rPr>
        <w:t>,</w:t>
      </w:r>
      <w:r w:rsidR="00B82502" w:rsidRPr="00A01649">
        <w:rPr>
          <w:sz w:val="16"/>
          <w:lang w:val="en-GB"/>
        </w:rPr>
        <w:t xml:space="preserve"> </w:t>
      </w:r>
      <w:r w:rsidRPr="00A01649">
        <w:rPr>
          <w:sz w:val="16"/>
          <w:lang w:val="en-GB"/>
        </w:rPr>
        <w:t xml:space="preserve">for breaching its obligations laid down in the Supply Contract or these </w:t>
      </w:r>
      <w:r w:rsidR="00EC3DB4" w:rsidRPr="00A01649">
        <w:rPr>
          <w:sz w:val="16"/>
          <w:lang w:val="en-GB"/>
        </w:rPr>
        <w:t>GTCP</w:t>
      </w:r>
      <w:r w:rsidRPr="00A01649">
        <w:rPr>
          <w:sz w:val="16"/>
          <w:lang w:val="en-GB"/>
        </w:rPr>
        <w:t xml:space="preserve">. The Client is entitled to invoice the amount determined in this way to the Supplier immediately after </w:t>
      </w:r>
      <w:r w:rsidR="00084860" w:rsidRPr="00A01649">
        <w:rPr>
          <w:sz w:val="16"/>
          <w:lang w:val="en-GB"/>
        </w:rPr>
        <w:t xml:space="preserve">the occurrence thereof with </w:t>
      </w:r>
      <w:r w:rsidR="00B82502" w:rsidRPr="00A01649">
        <w:rPr>
          <w:sz w:val="16"/>
          <w:lang w:val="en-GB"/>
        </w:rPr>
        <w:t>due date in</w:t>
      </w:r>
      <w:r w:rsidR="00084860" w:rsidRPr="00A01649">
        <w:rPr>
          <w:sz w:val="16"/>
          <w:lang w:val="en-GB"/>
        </w:rPr>
        <w:t xml:space="preserve"> 15 days.</w:t>
      </w:r>
      <w:r w:rsidR="002919AE">
        <w:rPr>
          <w:sz w:val="16"/>
          <w:lang w:val="en-GB"/>
        </w:rPr>
        <w:t xml:space="preserve"> </w:t>
      </w:r>
    </w:p>
    <w:p w:rsidR="00084860" w:rsidRPr="00A01649" w:rsidRDefault="00084860" w:rsidP="00084860">
      <w:pPr>
        <w:pStyle w:val="Odstavecseseznamem"/>
        <w:ind w:left="454" w:hanging="454"/>
        <w:jc w:val="left"/>
        <w:rPr>
          <w:sz w:val="16"/>
          <w:lang w:val="en-GB"/>
        </w:rPr>
      </w:pPr>
      <w:r w:rsidRPr="00A01649">
        <w:rPr>
          <w:sz w:val="16"/>
          <w:lang w:val="en-GB"/>
        </w:rPr>
        <w:t>13.10</w:t>
      </w:r>
      <w:r w:rsidRPr="00A01649">
        <w:rPr>
          <w:sz w:val="16"/>
          <w:lang w:val="en-GB"/>
        </w:rPr>
        <w:tab/>
        <w:t xml:space="preserve">If the Supplier is published </w:t>
      </w:r>
      <w:r w:rsidR="002919AE" w:rsidRPr="00A01649">
        <w:rPr>
          <w:sz w:val="16"/>
          <w:lang w:val="en-GB"/>
        </w:rPr>
        <w:t xml:space="preserve">as an unreliable payer </w:t>
      </w:r>
      <w:r w:rsidRPr="00A01649">
        <w:rPr>
          <w:sz w:val="16"/>
          <w:lang w:val="en-GB"/>
        </w:rPr>
        <w:t>in the relevant register of payers at</w:t>
      </w:r>
      <w:r w:rsidR="00B82502" w:rsidRPr="00A01649">
        <w:rPr>
          <w:sz w:val="16"/>
          <w:lang w:val="en-GB"/>
        </w:rPr>
        <w:t xml:space="preserve"> the moment of taxable supply, o</w:t>
      </w:r>
      <w:r w:rsidRPr="00A01649">
        <w:rPr>
          <w:sz w:val="16"/>
          <w:lang w:val="en-GB"/>
        </w:rPr>
        <w:t>r</w:t>
      </w:r>
      <w:r w:rsidR="00B82502" w:rsidRPr="00A01649">
        <w:rPr>
          <w:sz w:val="16"/>
          <w:lang w:val="en-GB"/>
        </w:rPr>
        <w:t xml:space="preserve"> </w:t>
      </w:r>
      <w:r w:rsidRPr="00A01649">
        <w:rPr>
          <w:sz w:val="16"/>
          <w:lang w:val="en-GB"/>
        </w:rPr>
        <w:t>if the Supplier request</w:t>
      </w:r>
      <w:r w:rsidR="00B82502" w:rsidRPr="00A01649">
        <w:rPr>
          <w:sz w:val="16"/>
          <w:lang w:val="en-GB"/>
        </w:rPr>
        <w:t>s</w:t>
      </w:r>
      <w:r w:rsidR="002919AE">
        <w:rPr>
          <w:sz w:val="16"/>
          <w:lang w:val="en-GB"/>
        </w:rPr>
        <w:t xml:space="preserve"> payment for </w:t>
      </w:r>
      <w:r w:rsidRPr="00A01649">
        <w:rPr>
          <w:sz w:val="16"/>
          <w:lang w:val="en-GB"/>
        </w:rPr>
        <w:t xml:space="preserve">taxable supply by a wire transfer to </w:t>
      </w:r>
      <w:r w:rsidR="002919AE">
        <w:rPr>
          <w:sz w:val="16"/>
          <w:lang w:val="en-GB"/>
        </w:rPr>
        <w:t xml:space="preserve">a different </w:t>
      </w:r>
      <w:r w:rsidRPr="00A01649">
        <w:rPr>
          <w:sz w:val="16"/>
          <w:lang w:val="en-GB"/>
        </w:rPr>
        <w:t xml:space="preserve">account than the Supplier‘s account published </w:t>
      </w:r>
      <w:r w:rsidR="00B82502" w:rsidRPr="00A01649">
        <w:rPr>
          <w:sz w:val="16"/>
          <w:lang w:val="en-GB"/>
        </w:rPr>
        <w:t xml:space="preserve">by the tax administrator </w:t>
      </w:r>
      <w:r w:rsidRPr="00A01649">
        <w:rPr>
          <w:sz w:val="16"/>
          <w:lang w:val="en-GB"/>
        </w:rPr>
        <w:t xml:space="preserve">in the relevant register of payers, the Client is entitled to use a special method of securing the tax under Section 109a of Act No. 235/2004 Sb., on the Value Added Tax, as amended, hereinafter referred to as the “VAT Act”. When using a special method of securing the tax, the Client proceeds in </w:t>
      </w:r>
      <w:r w:rsidR="00330737" w:rsidRPr="00A01649">
        <w:rPr>
          <w:sz w:val="16"/>
          <w:lang w:val="en-GB"/>
        </w:rPr>
        <w:t>the following way:</w:t>
      </w:r>
      <w:r w:rsidRPr="00A01649">
        <w:rPr>
          <w:sz w:val="16"/>
          <w:lang w:val="en-GB"/>
        </w:rPr>
        <w:t xml:space="preserve"> the Client pays the amount corresponding to the tax base to the Supplier’s account mentioned in the issued tax invoice and the amount corresponding to </w:t>
      </w:r>
      <w:r w:rsidR="00330737" w:rsidRPr="00A01649">
        <w:rPr>
          <w:sz w:val="16"/>
          <w:lang w:val="en-GB"/>
        </w:rPr>
        <w:t xml:space="preserve">the </w:t>
      </w:r>
      <w:r w:rsidRPr="00A01649">
        <w:rPr>
          <w:sz w:val="16"/>
          <w:lang w:val="en-GB"/>
        </w:rPr>
        <w:t xml:space="preserve">VAT </w:t>
      </w:r>
      <w:r w:rsidR="002844D2" w:rsidRPr="00A01649">
        <w:rPr>
          <w:sz w:val="16"/>
          <w:lang w:val="en-GB"/>
        </w:rPr>
        <w:t xml:space="preserve">given in the issued tax document </w:t>
      </w:r>
      <w:r w:rsidRPr="00A01649">
        <w:rPr>
          <w:sz w:val="16"/>
          <w:lang w:val="en-GB"/>
        </w:rPr>
        <w:t>to the Supplier‘</w:t>
      </w:r>
      <w:r w:rsidR="00241A40" w:rsidRPr="00A01649">
        <w:rPr>
          <w:sz w:val="16"/>
          <w:lang w:val="en-GB"/>
        </w:rPr>
        <w:t xml:space="preserve">s </w:t>
      </w:r>
      <w:r w:rsidRPr="00A01649">
        <w:rPr>
          <w:sz w:val="16"/>
          <w:lang w:val="en-GB"/>
        </w:rPr>
        <w:t xml:space="preserve">personal deposit account </w:t>
      </w:r>
      <w:r w:rsidR="00241A40" w:rsidRPr="00A01649">
        <w:rPr>
          <w:sz w:val="16"/>
          <w:lang w:val="en-GB"/>
        </w:rPr>
        <w:t>with the Supplier’s t</w:t>
      </w:r>
      <w:r w:rsidR="002844D2" w:rsidRPr="00A01649">
        <w:rPr>
          <w:sz w:val="16"/>
          <w:lang w:val="en-GB"/>
        </w:rPr>
        <w:t>ax administrator.</w:t>
      </w:r>
      <w:r w:rsidR="008C5E58" w:rsidRPr="00A01649">
        <w:rPr>
          <w:sz w:val="16"/>
          <w:lang w:val="en-GB"/>
        </w:rPr>
        <w:t xml:space="preserve"> </w:t>
      </w:r>
      <w:r w:rsidR="002919AE">
        <w:rPr>
          <w:sz w:val="16"/>
          <w:lang w:val="en-GB"/>
        </w:rPr>
        <w:t>The Client is entitled to use a </w:t>
      </w:r>
      <w:r w:rsidR="008C5E58" w:rsidRPr="00A01649">
        <w:rPr>
          <w:sz w:val="16"/>
          <w:lang w:val="en-GB"/>
        </w:rPr>
        <w:t>special method of securing the tax under Section 109a of the VAT Act also if the Supplier request</w:t>
      </w:r>
      <w:r w:rsidR="00330737" w:rsidRPr="00A01649">
        <w:rPr>
          <w:sz w:val="16"/>
          <w:lang w:val="en-GB"/>
        </w:rPr>
        <w:t xml:space="preserve">s </w:t>
      </w:r>
      <w:r w:rsidR="008C5E58" w:rsidRPr="00A01649">
        <w:rPr>
          <w:sz w:val="16"/>
          <w:lang w:val="en-GB"/>
        </w:rPr>
        <w:t xml:space="preserve">payment for taxable supply to a foreign bank account even if </w:t>
      </w:r>
      <w:r w:rsidR="00330737" w:rsidRPr="00A01649">
        <w:rPr>
          <w:sz w:val="16"/>
          <w:lang w:val="en-GB"/>
        </w:rPr>
        <w:t>such</w:t>
      </w:r>
      <w:r w:rsidR="008C5E58" w:rsidRPr="00A01649">
        <w:rPr>
          <w:sz w:val="16"/>
          <w:lang w:val="en-GB"/>
        </w:rPr>
        <w:t xml:space="preserve"> account has been published by the tax administrator in the relevant register o</w:t>
      </w:r>
      <w:r w:rsidR="00330737" w:rsidRPr="00A01649">
        <w:rPr>
          <w:sz w:val="16"/>
          <w:lang w:val="en-GB"/>
        </w:rPr>
        <w:t>f payers. In the event</w:t>
      </w:r>
      <w:r w:rsidR="008C5E58" w:rsidRPr="00A01649">
        <w:rPr>
          <w:sz w:val="16"/>
          <w:lang w:val="en-GB"/>
        </w:rPr>
        <w:t xml:space="preserve"> of </w:t>
      </w:r>
      <w:r w:rsidR="00330737" w:rsidRPr="00A01649">
        <w:rPr>
          <w:sz w:val="16"/>
          <w:lang w:val="en-GB"/>
        </w:rPr>
        <w:t>occurrence</w:t>
      </w:r>
      <w:r w:rsidR="008C5E58" w:rsidRPr="00A01649">
        <w:rPr>
          <w:sz w:val="16"/>
          <w:lang w:val="en-GB"/>
        </w:rPr>
        <w:t xml:space="preserve"> of </w:t>
      </w:r>
      <w:r w:rsidR="00330737" w:rsidRPr="00A01649">
        <w:rPr>
          <w:sz w:val="16"/>
          <w:lang w:val="en-GB"/>
        </w:rPr>
        <w:t xml:space="preserve">any </w:t>
      </w:r>
      <w:r w:rsidR="008C5E58" w:rsidRPr="00A01649">
        <w:rPr>
          <w:sz w:val="16"/>
          <w:lang w:val="en-GB"/>
        </w:rPr>
        <w:t>facts enabling the Client to use a special method of securing the tax under Section 109a of the VAT Act and the Client</w:t>
      </w:r>
      <w:r w:rsidR="00330737" w:rsidRPr="00A01649">
        <w:rPr>
          <w:sz w:val="16"/>
          <w:lang w:val="en-GB"/>
        </w:rPr>
        <w:t>‘s using</w:t>
      </w:r>
      <w:r w:rsidR="008C5E58" w:rsidRPr="00A01649">
        <w:rPr>
          <w:sz w:val="16"/>
          <w:lang w:val="en-GB"/>
        </w:rPr>
        <w:t xml:space="preserve"> such method of payment of </w:t>
      </w:r>
      <w:r w:rsidR="002919AE">
        <w:rPr>
          <w:sz w:val="16"/>
          <w:lang w:val="en-GB"/>
        </w:rPr>
        <w:t xml:space="preserve">the </w:t>
      </w:r>
      <w:r w:rsidR="008C5E58" w:rsidRPr="00A01649">
        <w:rPr>
          <w:sz w:val="16"/>
          <w:lang w:val="en-GB"/>
        </w:rPr>
        <w:t xml:space="preserve">part of its obligation </w:t>
      </w:r>
      <w:r w:rsidR="00330737" w:rsidRPr="00A01649">
        <w:rPr>
          <w:sz w:val="16"/>
          <w:lang w:val="en-GB"/>
        </w:rPr>
        <w:t xml:space="preserve">to the Supplier corresponding to the relevant VAT </w:t>
      </w:r>
      <w:r w:rsidR="008C5E58" w:rsidRPr="00A01649">
        <w:rPr>
          <w:sz w:val="16"/>
          <w:lang w:val="en-GB"/>
        </w:rPr>
        <w:t>in compliance with the said provision, the total amount of the Client’s obligation to</w:t>
      </w:r>
      <w:r w:rsidR="00330737" w:rsidRPr="00A01649">
        <w:rPr>
          <w:sz w:val="16"/>
          <w:lang w:val="en-GB"/>
        </w:rPr>
        <w:t xml:space="preserve"> the Supplier will be deemed as paid</w:t>
      </w:r>
      <w:r w:rsidR="008C5E58" w:rsidRPr="00A01649">
        <w:rPr>
          <w:sz w:val="16"/>
          <w:lang w:val="en-GB"/>
        </w:rPr>
        <w:t xml:space="preserve"> on the date of crediting the relevant amounts to the bank account mentioned in the tax document and to the Supplier’s personal deposit account with </w:t>
      </w:r>
      <w:r w:rsidR="002919AE">
        <w:rPr>
          <w:sz w:val="16"/>
          <w:lang w:val="en-GB"/>
        </w:rPr>
        <w:t>the Supplier</w:t>
      </w:r>
      <w:r w:rsidR="002919AE">
        <w:rPr>
          <w:sz w:val="16"/>
        </w:rPr>
        <w:t xml:space="preserve">’s </w:t>
      </w:r>
      <w:r w:rsidR="008C5E58" w:rsidRPr="00A01649">
        <w:rPr>
          <w:sz w:val="16"/>
          <w:lang w:val="en-GB"/>
        </w:rPr>
        <w:t>tax administrator.</w:t>
      </w:r>
    </w:p>
    <w:p w:rsidR="00F037A8" w:rsidRPr="00A01649" w:rsidRDefault="008C5E58" w:rsidP="00084860">
      <w:pPr>
        <w:pStyle w:val="Odstavecseseznamem"/>
        <w:ind w:left="454" w:hanging="454"/>
        <w:jc w:val="left"/>
        <w:rPr>
          <w:sz w:val="16"/>
          <w:lang w:val="en-GB"/>
        </w:rPr>
        <w:sectPr w:rsidR="00F037A8" w:rsidRPr="00A01649" w:rsidSect="007D01B4">
          <w:pgSz w:w="11906" w:h="16838"/>
          <w:pgMar w:top="1134" w:right="1134" w:bottom="1417" w:left="1134" w:header="708" w:footer="708" w:gutter="0"/>
          <w:cols w:num="2" w:space="708"/>
          <w:docGrid w:linePitch="360"/>
        </w:sectPr>
      </w:pPr>
      <w:r w:rsidRPr="00A01649">
        <w:rPr>
          <w:sz w:val="16"/>
          <w:lang w:val="en-GB"/>
        </w:rPr>
        <w:t>13.11</w:t>
      </w:r>
      <w:r w:rsidRPr="00A01649">
        <w:rPr>
          <w:sz w:val="16"/>
          <w:lang w:val="en-GB"/>
        </w:rPr>
        <w:tab/>
        <w:t>If the Client uses</w:t>
      </w:r>
      <w:r w:rsidR="00745B7D" w:rsidRPr="00A01649">
        <w:rPr>
          <w:sz w:val="16"/>
          <w:lang w:val="en-GB"/>
        </w:rPr>
        <w:t>, in compliance with the above-mentioned provision,</w:t>
      </w:r>
      <w:r w:rsidRPr="00A01649">
        <w:rPr>
          <w:sz w:val="16"/>
          <w:lang w:val="en-GB"/>
        </w:rPr>
        <w:t xml:space="preserve"> a special method of securing the tax under Section 109a of the VAT Act</w:t>
      </w:r>
      <w:r w:rsidR="00745B7D" w:rsidRPr="00A01649">
        <w:rPr>
          <w:sz w:val="16"/>
          <w:lang w:val="en-GB"/>
        </w:rPr>
        <w:t xml:space="preserve">, the Client undertakes, irrespective of </w:t>
      </w:r>
      <w:r w:rsidR="00C32B4E" w:rsidRPr="00A01649">
        <w:rPr>
          <w:sz w:val="16"/>
          <w:lang w:val="en-GB"/>
        </w:rPr>
        <w:t xml:space="preserve">the </w:t>
      </w:r>
      <w:r w:rsidR="00C32B4E">
        <w:rPr>
          <w:sz w:val="16"/>
          <w:lang w:val="en-GB"/>
        </w:rPr>
        <w:t>due date</w:t>
      </w:r>
      <w:r w:rsidR="00C32B4E" w:rsidRPr="00A01649">
        <w:rPr>
          <w:sz w:val="16"/>
          <w:lang w:val="en-GB"/>
        </w:rPr>
        <w:t xml:space="preserve"> of the total amount invoiced for the taxable</w:t>
      </w:r>
      <w:r w:rsidR="00C32B4E" w:rsidRPr="00C32B4E">
        <w:rPr>
          <w:sz w:val="16"/>
          <w:lang w:val="en-GB"/>
        </w:rPr>
        <w:t xml:space="preserve"> </w:t>
      </w:r>
      <w:r w:rsidR="00C32B4E" w:rsidRPr="00A01649">
        <w:rPr>
          <w:sz w:val="16"/>
          <w:lang w:val="en-GB"/>
        </w:rPr>
        <w:t>supply, to pay the relevant VAT to the Supplier’s person</w:t>
      </w:r>
      <w:r w:rsidR="00C32B4E">
        <w:rPr>
          <w:sz w:val="16"/>
          <w:lang w:val="en-GB"/>
        </w:rPr>
        <w:t>a</w:t>
      </w:r>
      <w:r w:rsidR="00C32B4E" w:rsidRPr="00A01649">
        <w:rPr>
          <w:sz w:val="16"/>
          <w:lang w:val="en-GB"/>
        </w:rPr>
        <w:t>l deposit account with the Supplier’s locally competent tax</w:t>
      </w:r>
      <w:r w:rsidR="00C32B4E" w:rsidRPr="00C32B4E">
        <w:rPr>
          <w:sz w:val="16"/>
          <w:lang w:val="en-GB"/>
        </w:rPr>
        <w:t xml:space="preserve"> </w:t>
      </w:r>
      <w:r w:rsidR="00C32B4E" w:rsidRPr="00A01649">
        <w:rPr>
          <w:sz w:val="16"/>
          <w:lang w:val="en-GB"/>
        </w:rPr>
        <w:t>administrator by the 25</w:t>
      </w:r>
      <w:r w:rsidR="00C32B4E" w:rsidRPr="00465C7C">
        <w:rPr>
          <w:sz w:val="16"/>
          <w:vertAlign w:val="superscript"/>
          <w:lang w:val="en-GB"/>
        </w:rPr>
        <w:t>th</w:t>
      </w:r>
      <w:r w:rsidR="00C32B4E" w:rsidRPr="00A01649">
        <w:rPr>
          <w:sz w:val="16"/>
          <w:lang w:val="en-GB"/>
        </w:rPr>
        <w:t xml:space="preserve"> day of the month following the</w:t>
      </w:r>
    </w:p>
    <w:p w:rsidR="008C5E58" w:rsidRPr="00A01649" w:rsidRDefault="00745B7D" w:rsidP="00F037A8">
      <w:pPr>
        <w:pStyle w:val="Odstavecseseznamem"/>
        <w:ind w:left="454"/>
        <w:jc w:val="left"/>
        <w:rPr>
          <w:sz w:val="16"/>
          <w:lang w:val="en-GB"/>
        </w:rPr>
      </w:pPr>
      <w:r w:rsidRPr="00A01649">
        <w:rPr>
          <w:sz w:val="16"/>
          <w:lang w:val="en-GB"/>
        </w:rPr>
        <w:lastRenderedPageBreak/>
        <w:t xml:space="preserve">month of taxable supply, at the latest. If the Client is entitled to use a special method of securing the tax under Section 109a of the VAT Act, the Client undertakes to inform the Supplier of </w:t>
      </w:r>
      <w:r w:rsidR="002919AE">
        <w:rPr>
          <w:sz w:val="16"/>
          <w:lang w:val="en-GB"/>
        </w:rPr>
        <w:t>its</w:t>
      </w:r>
      <w:r w:rsidRPr="00A01649">
        <w:rPr>
          <w:sz w:val="16"/>
          <w:lang w:val="en-GB"/>
        </w:rPr>
        <w:t xml:space="preserve"> having sent the relevant amount of VAT to the Supplier’s personal deposit account with its locally competent tax administrator.</w:t>
      </w:r>
    </w:p>
    <w:p w:rsidR="00745B7D" w:rsidRPr="00A01649" w:rsidRDefault="00745B7D" w:rsidP="00084860">
      <w:pPr>
        <w:pStyle w:val="Odstavecseseznamem"/>
        <w:ind w:left="454" w:hanging="454"/>
        <w:jc w:val="left"/>
        <w:rPr>
          <w:sz w:val="16"/>
          <w:lang w:val="en-GB"/>
        </w:rPr>
      </w:pPr>
    </w:p>
    <w:p w:rsidR="00745B7D" w:rsidRPr="00A01649" w:rsidRDefault="00745B7D" w:rsidP="00060FE7">
      <w:pPr>
        <w:pStyle w:val="Odstavecseseznamem"/>
        <w:ind w:left="454" w:hanging="454"/>
        <w:rPr>
          <w:b/>
          <w:sz w:val="20"/>
          <w:lang w:val="en-GB"/>
        </w:rPr>
      </w:pPr>
      <w:r w:rsidRPr="00A01649">
        <w:rPr>
          <w:b/>
          <w:sz w:val="20"/>
          <w:lang w:val="en-GB"/>
        </w:rPr>
        <w:t>XIV</w:t>
      </w:r>
    </w:p>
    <w:p w:rsidR="00745B7D" w:rsidRPr="00A01649" w:rsidRDefault="00745B7D" w:rsidP="00060FE7">
      <w:pPr>
        <w:pStyle w:val="Odstavecseseznamem"/>
        <w:ind w:left="454" w:hanging="454"/>
        <w:rPr>
          <w:b/>
          <w:sz w:val="20"/>
          <w:lang w:val="en-GB"/>
        </w:rPr>
      </w:pPr>
      <w:r w:rsidRPr="00A01649">
        <w:rPr>
          <w:b/>
          <w:sz w:val="20"/>
          <w:lang w:val="en-GB"/>
        </w:rPr>
        <w:t>Contractual Penalties</w:t>
      </w:r>
    </w:p>
    <w:p w:rsidR="00745B7D" w:rsidRPr="00A01649" w:rsidRDefault="00745B7D" w:rsidP="00084860">
      <w:pPr>
        <w:pStyle w:val="Odstavecseseznamem"/>
        <w:ind w:left="454" w:hanging="454"/>
        <w:jc w:val="left"/>
        <w:rPr>
          <w:sz w:val="16"/>
          <w:lang w:val="en-GB"/>
        </w:rPr>
      </w:pPr>
    </w:p>
    <w:p w:rsidR="00745B7D" w:rsidRPr="00A01649" w:rsidRDefault="00745B7D" w:rsidP="00084860">
      <w:pPr>
        <w:pStyle w:val="Odstavecseseznamem"/>
        <w:ind w:left="454" w:hanging="454"/>
        <w:jc w:val="left"/>
        <w:rPr>
          <w:sz w:val="16"/>
          <w:lang w:val="en-GB"/>
        </w:rPr>
      </w:pPr>
      <w:r w:rsidRPr="00A01649">
        <w:rPr>
          <w:sz w:val="16"/>
          <w:lang w:val="en-GB"/>
        </w:rPr>
        <w:t>14.1</w:t>
      </w:r>
      <w:r w:rsidRPr="00A01649">
        <w:rPr>
          <w:sz w:val="16"/>
          <w:lang w:val="en-GB"/>
        </w:rPr>
        <w:tab/>
        <w:t xml:space="preserve">In the event of default in the delivery of goods, the Client is entitled to charge to the Supplier a contractual penalty amounting to 0.1 % of the price of the </w:t>
      </w:r>
      <w:r w:rsidR="002919AE">
        <w:rPr>
          <w:sz w:val="16"/>
          <w:lang w:val="en-GB"/>
        </w:rPr>
        <w:t xml:space="preserve">outstanding </w:t>
      </w:r>
      <w:r w:rsidRPr="00A01649">
        <w:rPr>
          <w:sz w:val="16"/>
          <w:lang w:val="en-GB"/>
        </w:rPr>
        <w:t xml:space="preserve">supply </w:t>
      </w:r>
      <w:r w:rsidR="002919AE">
        <w:rPr>
          <w:sz w:val="16"/>
          <w:lang w:val="en-GB"/>
        </w:rPr>
        <w:t xml:space="preserve">to be supplied </w:t>
      </w:r>
      <w:r w:rsidRPr="00A01649">
        <w:rPr>
          <w:sz w:val="16"/>
          <w:lang w:val="en-GB"/>
        </w:rPr>
        <w:t xml:space="preserve">in compliance with the Supply Contract for each day of default. The provision on contractual penalties does not affect or restrict the Client’s right to compensation of damage caused by the </w:t>
      </w:r>
      <w:r w:rsidR="002919AE">
        <w:rPr>
          <w:sz w:val="16"/>
          <w:lang w:val="en-GB"/>
        </w:rPr>
        <w:t>Supplier</w:t>
      </w:r>
      <w:r w:rsidR="002919AE">
        <w:rPr>
          <w:sz w:val="16"/>
        </w:rPr>
        <w:t xml:space="preserve">’s </w:t>
      </w:r>
      <w:r w:rsidRPr="00A01649">
        <w:rPr>
          <w:sz w:val="16"/>
          <w:lang w:val="en-GB"/>
        </w:rPr>
        <w:t xml:space="preserve">failure to deliver the agreed quantity. </w:t>
      </w:r>
      <w:r w:rsidR="00465C7C">
        <w:rPr>
          <w:sz w:val="16"/>
          <w:lang w:val="en-GB"/>
        </w:rPr>
        <w:t xml:space="preserve">The </w:t>
      </w:r>
      <w:r w:rsidRPr="00A01649">
        <w:rPr>
          <w:sz w:val="16"/>
          <w:lang w:val="en-GB"/>
        </w:rPr>
        <w:t xml:space="preserve">Supplier’s default in the delivery </w:t>
      </w:r>
      <w:r w:rsidR="002919AE">
        <w:rPr>
          <w:sz w:val="16"/>
          <w:lang w:val="en-GB"/>
        </w:rPr>
        <w:t>by</w:t>
      </w:r>
      <w:r w:rsidR="00465C7C">
        <w:rPr>
          <w:sz w:val="16"/>
          <w:lang w:val="en-GB"/>
        </w:rPr>
        <w:t xml:space="preserve"> </w:t>
      </w:r>
      <w:r w:rsidR="00060FE7" w:rsidRPr="00A01649">
        <w:rPr>
          <w:sz w:val="16"/>
          <w:lang w:val="en-GB"/>
        </w:rPr>
        <w:t xml:space="preserve">more than 30 calendar days is </w:t>
      </w:r>
      <w:r w:rsidR="00465C7C">
        <w:rPr>
          <w:sz w:val="16"/>
          <w:lang w:val="en-GB"/>
        </w:rPr>
        <w:t>considered to be</w:t>
      </w:r>
      <w:r w:rsidR="00060FE7" w:rsidRPr="00A01649">
        <w:rPr>
          <w:sz w:val="16"/>
          <w:lang w:val="en-GB"/>
        </w:rPr>
        <w:t xml:space="preserve"> a substantial breach of contract. </w:t>
      </w:r>
      <w:r w:rsidR="002919AE">
        <w:rPr>
          <w:sz w:val="16"/>
          <w:lang w:val="en-GB"/>
        </w:rPr>
        <w:t>P</w:t>
      </w:r>
      <w:r w:rsidR="00060FE7" w:rsidRPr="00A01649">
        <w:rPr>
          <w:sz w:val="16"/>
          <w:lang w:val="en-GB"/>
        </w:rPr>
        <w:t xml:space="preserve">ayment of a contractual penalty is without prejudice to the Client’s right to damages. The Client represents to actively work </w:t>
      </w:r>
      <w:r w:rsidR="00465C7C">
        <w:rPr>
          <w:sz w:val="16"/>
          <w:lang w:val="en-GB"/>
        </w:rPr>
        <w:t>to minimize</w:t>
      </w:r>
      <w:r w:rsidR="002919AE">
        <w:rPr>
          <w:sz w:val="16"/>
          <w:lang w:val="en-GB"/>
        </w:rPr>
        <w:t xml:space="preserve"> </w:t>
      </w:r>
      <w:r w:rsidR="00060FE7" w:rsidRPr="00A01649">
        <w:rPr>
          <w:sz w:val="16"/>
          <w:lang w:val="en-GB"/>
        </w:rPr>
        <w:t>such additional cost</w:t>
      </w:r>
      <w:r w:rsidR="00465C7C">
        <w:rPr>
          <w:sz w:val="16"/>
          <w:lang w:val="en-GB"/>
        </w:rPr>
        <w:t>s</w:t>
      </w:r>
      <w:r w:rsidR="00060FE7" w:rsidRPr="00A01649">
        <w:rPr>
          <w:sz w:val="16"/>
          <w:lang w:val="en-GB"/>
        </w:rPr>
        <w:t>.</w:t>
      </w:r>
    </w:p>
    <w:p w:rsidR="00060FE7" w:rsidRPr="00A01649" w:rsidRDefault="00060FE7" w:rsidP="00084860">
      <w:pPr>
        <w:pStyle w:val="Odstavecseseznamem"/>
        <w:ind w:left="454" w:hanging="454"/>
        <w:jc w:val="left"/>
        <w:rPr>
          <w:sz w:val="16"/>
          <w:lang w:val="en-GB"/>
        </w:rPr>
      </w:pPr>
    </w:p>
    <w:p w:rsidR="00060FE7" w:rsidRPr="00A01649" w:rsidRDefault="00060FE7" w:rsidP="00060FE7">
      <w:pPr>
        <w:pStyle w:val="Odstavecseseznamem"/>
        <w:ind w:left="454" w:hanging="454"/>
        <w:rPr>
          <w:b/>
          <w:sz w:val="20"/>
          <w:lang w:val="en-GB"/>
        </w:rPr>
      </w:pPr>
      <w:r w:rsidRPr="00A01649">
        <w:rPr>
          <w:b/>
          <w:sz w:val="20"/>
          <w:lang w:val="en-GB"/>
        </w:rPr>
        <w:t>XV</w:t>
      </w:r>
    </w:p>
    <w:p w:rsidR="00060FE7" w:rsidRPr="00A01649" w:rsidRDefault="00060FE7" w:rsidP="00060FE7">
      <w:pPr>
        <w:pStyle w:val="Odstavecseseznamem"/>
        <w:ind w:left="454" w:hanging="454"/>
        <w:rPr>
          <w:b/>
          <w:sz w:val="20"/>
          <w:lang w:val="en-GB"/>
        </w:rPr>
      </w:pPr>
      <w:r w:rsidRPr="00A01649">
        <w:rPr>
          <w:b/>
          <w:sz w:val="20"/>
          <w:lang w:val="en-GB"/>
        </w:rPr>
        <w:t>Confidentiality of Information</w:t>
      </w:r>
    </w:p>
    <w:p w:rsidR="00060FE7" w:rsidRPr="00A01649" w:rsidRDefault="00060FE7" w:rsidP="00084860">
      <w:pPr>
        <w:pStyle w:val="Odstavecseseznamem"/>
        <w:ind w:left="454" w:hanging="454"/>
        <w:jc w:val="left"/>
        <w:rPr>
          <w:sz w:val="16"/>
          <w:lang w:val="en-GB"/>
        </w:rPr>
      </w:pPr>
    </w:p>
    <w:p w:rsidR="00060FE7" w:rsidRPr="00A01649" w:rsidRDefault="00060FE7" w:rsidP="00084860">
      <w:pPr>
        <w:pStyle w:val="Odstavecseseznamem"/>
        <w:ind w:left="454" w:hanging="454"/>
        <w:jc w:val="left"/>
        <w:rPr>
          <w:sz w:val="16"/>
          <w:lang w:val="en-GB"/>
        </w:rPr>
      </w:pPr>
      <w:r w:rsidRPr="00A01649">
        <w:rPr>
          <w:sz w:val="16"/>
          <w:lang w:val="en-GB"/>
        </w:rPr>
        <w:t>15.1</w:t>
      </w:r>
      <w:r w:rsidRPr="00A01649">
        <w:rPr>
          <w:sz w:val="16"/>
          <w:lang w:val="en-GB"/>
        </w:rPr>
        <w:tab/>
        <w:t xml:space="preserve">Confidential information </w:t>
      </w:r>
      <w:r w:rsidR="00A85E40">
        <w:rPr>
          <w:sz w:val="16"/>
          <w:lang w:val="en-GB"/>
        </w:rPr>
        <w:t>is deemed to include</w:t>
      </w:r>
      <w:r w:rsidRPr="00A01649">
        <w:rPr>
          <w:sz w:val="16"/>
          <w:lang w:val="en-GB"/>
        </w:rPr>
        <w:t xml:space="preserve"> all the information acquired by the Supplier from the Client directly, indirectly, in writing or verbally; </w:t>
      </w:r>
      <w:r w:rsidR="001946C9">
        <w:rPr>
          <w:sz w:val="16"/>
          <w:lang w:val="en-GB"/>
        </w:rPr>
        <w:t xml:space="preserve">any </w:t>
      </w:r>
      <w:r w:rsidRPr="00A01649">
        <w:rPr>
          <w:sz w:val="16"/>
          <w:lang w:val="en-GB"/>
        </w:rPr>
        <w:t xml:space="preserve">commercial, economic, manufacturing, </w:t>
      </w:r>
      <w:r w:rsidR="00A85E40">
        <w:rPr>
          <w:sz w:val="16"/>
          <w:lang w:val="en-GB"/>
        </w:rPr>
        <w:t xml:space="preserve">or </w:t>
      </w:r>
      <w:r w:rsidRPr="00A01649">
        <w:rPr>
          <w:sz w:val="16"/>
          <w:lang w:val="en-GB"/>
        </w:rPr>
        <w:t xml:space="preserve">technical information; and </w:t>
      </w:r>
      <w:r w:rsidR="00A85E40">
        <w:rPr>
          <w:sz w:val="16"/>
          <w:lang w:val="en-GB"/>
        </w:rPr>
        <w:t xml:space="preserve">any </w:t>
      </w:r>
      <w:r w:rsidRPr="00A01649">
        <w:rPr>
          <w:sz w:val="16"/>
          <w:lang w:val="en-GB"/>
        </w:rPr>
        <w:t>other information communicated by the Client to the Supplier (hereinafter the “Information”).</w:t>
      </w:r>
    </w:p>
    <w:p w:rsidR="00745B7D" w:rsidRPr="00A01649" w:rsidRDefault="00060FE7" w:rsidP="00060FE7">
      <w:pPr>
        <w:pStyle w:val="Odstavecseseznamem"/>
        <w:ind w:left="454" w:hanging="454"/>
        <w:jc w:val="left"/>
        <w:rPr>
          <w:sz w:val="16"/>
          <w:lang w:val="en-GB"/>
        </w:rPr>
      </w:pPr>
      <w:r w:rsidRPr="00A01649">
        <w:rPr>
          <w:sz w:val="16"/>
          <w:lang w:val="en-GB"/>
        </w:rPr>
        <w:t>15.2</w:t>
      </w:r>
      <w:r w:rsidRPr="00A01649">
        <w:rPr>
          <w:sz w:val="16"/>
          <w:lang w:val="en-GB"/>
        </w:rPr>
        <w:tab/>
        <w:t xml:space="preserve">The Supplier undertakes to </w:t>
      </w:r>
      <w:r w:rsidR="00A85E40">
        <w:rPr>
          <w:sz w:val="16"/>
          <w:lang w:val="en-GB"/>
        </w:rPr>
        <w:t xml:space="preserve">maintain confidentiality of </w:t>
      </w:r>
      <w:r w:rsidRPr="00A01649">
        <w:rPr>
          <w:sz w:val="16"/>
          <w:lang w:val="en-GB"/>
        </w:rPr>
        <w:t xml:space="preserve">the </w:t>
      </w:r>
      <w:r w:rsidR="00A85E40" w:rsidRPr="00A01649">
        <w:rPr>
          <w:sz w:val="16"/>
          <w:lang w:val="en-GB"/>
        </w:rPr>
        <w:t>Information</w:t>
      </w:r>
      <w:r w:rsidRPr="00A01649">
        <w:rPr>
          <w:sz w:val="16"/>
          <w:lang w:val="en-GB"/>
        </w:rPr>
        <w:t xml:space="preserve"> and not to disclose any Information, as a whole or in part, without the Client’s previous written consent, </w:t>
      </w:r>
      <w:r w:rsidR="00A85E40" w:rsidRPr="00A01649">
        <w:rPr>
          <w:sz w:val="16"/>
          <w:lang w:val="en-GB"/>
        </w:rPr>
        <w:t xml:space="preserve">or </w:t>
      </w:r>
      <w:r w:rsidR="00A85E40">
        <w:rPr>
          <w:sz w:val="16"/>
          <w:lang w:val="en-GB"/>
        </w:rPr>
        <w:t xml:space="preserve">to </w:t>
      </w:r>
      <w:r w:rsidRPr="00A01649">
        <w:rPr>
          <w:sz w:val="16"/>
          <w:lang w:val="en-GB"/>
        </w:rPr>
        <w:t xml:space="preserve">use such Information directly or indirectly for </w:t>
      </w:r>
      <w:r w:rsidR="00A85E40">
        <w:rPr>
          <w:sz w:val="16"/>
          <w:lang w:val="en-GB"/>
        </w:rPr>
        <w:t>other</w:t>
      </w:r>
      <w:r w:rsidRPr="00A01649">
        <w:rPr>
          <w:sz w:val="16"/>
          <w:lang w:val="en-GB"/>
        </w:rPr>
        <w:t xml:space="preserve"> p</w:t>
      </w:r>
      <w:r w:rsidR="00A85E40">
        <w:rPr>
          <w:sz w:val="16"/>
          <w:lang w:val="en-GB"/>
        </w:rPr>
        <w:t xml:space="preserve">urposes than in relation to the </w:t>
      </w:r>
      <w:r w:rsidRPr="00A01649">
        <w:rPr>
          <w:sz w:val="16"/>
          <w:lang w:val="en-GB"/>
        </w:rPr>
        <w:t>possible business relationship with the Client.</w:t>
      </w:r>
    </w:p>
    <w:p w:rsidR="00516DE9" w:rsidRPr="00A01649" w:rsidRDefault="00516DE9" w:rsidP="00060FE7">
      <w:pPr>
        <w:pStyle w:val="Odstavecseseznamem"/>
        <w:ind w:left="454" w:hanging="454"/>
        <w:jc w:val="left"/>
        <w:rPr>
          <w:sz w:val="16"/>
          <w:lang w:val="en-GB"/>
        </w:rPr>
      </w:pPr>
      <w:r w:rsidRPr="00A01649">
        <w:rPr>
          <w:sz w:val="16"/>
          <w:lang w:val="en-GB"/>
        </w:rPr>
        <w:t>15.3</w:t>
      </w:r>
      <w:r w:rsidRPr="00A01649">
        <w:rPr>
          <w:sz w:val="16"/>
          <w:lang w:val="en-GB"/>
        </w:rPr>
        <w:tab/>
        <w:t>Neither the Supplier, nor its representatives, will disclose to any person</w:t>
      </w:r>
      <w:r w:rsidR="005C78FD" w:rsidRPr="00A01649">
        <w:rPr>
          <w:sz w:val="16"/>
          <w:lang w:val="en-GB"/>
        </w:rPr>
        <w:t>, enable anonymous disclosure of, or make available</w:t>
      </w:r>
      <w:r w:rsidRPr="00A01649">
        <w:rPr>
          <w:sz w:val="16"/>
          <w:lang w:val="en-GB"/>
        </w:rPr>
        <w:t xml:space="preserve"> </w:t>
      </w:r>
      <w:r w:rsidR="005C78FD" w:rsidRPr="00A01649">
        <w:rPr>
          <w:sz w:val="16"/>
          <w:lang w:val="en-GB"/>
        </w:rPr>
        <w:t xml:space="preserve">any Information or provide information on </w:t>
      </w:r>
      <w:r w:rsidR="00A85E40">
        <w:rPr>
          <w:sz w:val="16"/>
          <w:lang w:val="en-GB"/>
        </w:rPr>
        <w:t xml:space="preserve">the </w:t>
      </w:r>
      <w:r w:rsidR="005C78FD" w:rsidRPr="00A01649">
        <w:rPr>
          <w:sz w:val="16"/>
          <w:lang w:val="en-GB"/>
        </w:rPr>
        <w:t xml:space="preserve">disclosure of Information without previous written consent of the Client. </w:t>
      </w:r>
      <w:r w:rsidR="007A3412" w:rsidRPr="00A01649">
        <w:rPr>
          <w:sz w:val="16"/>
          <w:lang w:val="en-GB"/>
        </w:rPr>
        <w:t>To the same extent, t</w:t>
      </w:r>
      <w:r w:rsidR="005C78FD" w:rsidRPr="00A01649">
        <w:rPr>
          <w:sz w:val="16"/>
          <w:lang w:val="en-GB"/>
        </w:rPr>
        <w:t xml:space="preserve">he Supplier will not provide </w:t>
      </w:r>
      <w:r w:rsidR="00A85E40">
        <w:rPr>
          <w:sz w:val="16"/>
          <w:lang w:val="en-GB"/>
        </w:rPr>
        <w:t xml:space="preserve">any third parties with any </w:t>
      </w:r>
      <w:r w:rsidR="005C78FD" w:rsidRPr="00A01649">
        <w:rPr>
          <w:sz w:val="16"/>
          <w:lang w:val="en-GB"/>
        </w:rPr>
        <w:t xml:space="preserve">data on </w:t>
      </w:r>
      <w:r w:rsidR="007A3412" w:rsidRPr="00A01649">
        <w:rPr>
          <w:sz w:val="16"/>
          <w:lang w:val="en-GB"/>
        </w:rPr>
        <w:t xml:space="preserve">negotiations in progress </w:t>
      </w:r>
      <w:r w:rsidR="00A85E40">
        <w:rPr>
          <w:sz w:val="16"/>
          <w:lang w:val="en-GB"/>
        </w:rPr>
        <w:t xml:space="preserve">in relation to </w:t>
      </w:r>
      <w:r w:rsidR="007A3412" w:rsidRPr="00A01649">
        <w:rPr>
          <w:sz w:val="16"/>
          <w:lang w:val="en-GB"/>
        </w:rPr>
        <w:t>the possible busine</w:t>
      </w:r>
      <w:r w:rsidR="00A85E40">
        <w:rPr>
          <w:sz w:val="16"/>
          <w:lang w:val="en-GB"/>
        </w:rPr>
        <w:t xml:space="preserve">ss relationship with the Client, </w:t>
      </w:r>
      <w:r w:rsidR="007A3412" w:rsidRPr="00A01649">
        <w:rPr>
          <w:sz w:val="16"/>
          <w:lang w:val="en-GB"/>
        </w:rPr>
        <w:t>or disclose or enable disclosure of any</w:t>
      </w:r>
      <w:r w:rsidR="00A85E40">
        <w:rPr>
          <w:sz w:val="16"/>
          <w:lang w:val="en-GB"/>
        </w:rPr>
        <w:t xml:space="preserve"> terms and</w:t>
      </w:r>
      <w:r w:rsidR="007A3412" w:rsidRPr="00A01649">
        <w:rPr>
          <w:sz w:val="16"/>
          <w:lang w:val="en-GB"/>
        </w:rPr>
        <w:t xml:space="preserve"> conditions or facts concerning the potential business relationship with the Client; this provision is without prejudice to the general provisions of the previous paragraph.</w:t>
      </w:r>
    </w:p>
    <w:p w:rsidR="007A3412" w:rsidRPr="00A01649" w:rsidRDefault="007A3412" w:rsidP="00060FE7">
      <w:pPr>
        <w:pStyle w:val="Odstavecseseznamem"/>
        <w:ind w:left="454" w:hanging="454"/>
        <w:jc w:val="left"/>
        <w:rPr>
          <w:sz w:val="16"/>
          <w:lang w:val="en-GB"/>
        </w:rPr>
      </w:pPr>
      <w:r w:rsidRPr="00A01649">
        <w:rPr>
          <w:sz w:val="16"/>
          <w:lang w:val="en-GB"/>
        </w:rPr>
        <w:t>15.4</w:t>
      </w:r>
      <w:r w:rsidRPr="00A01649">
        <w:rPr>
          <w:sz w:val="16"/>
          <w:lang w:val="en-GB"/>
        </w:rPr>
        <w:tab/>
        <w:t>Considering the above-mentioned obligations, the Supplier is entitled to disclose the Information to its managers, dir</w:t>
      </w:r>
      <w:r w:rsidR="00A85E40">
        <w:rPr>
          <w:sz w:val="16"/>
          <w:lang w:val="en-GB"/>
        </w:rPr>
        <w:t xml:space="preserve">ectors, professional counsellors </w:t>
      </w:r>
      <w:r w:rsidRPr="00A01649">
        <w:rPr>
          <w:sz w:val="16"/>
          <w:lang w:val="en-GB"/>
        </w:rPr>
        <w:t xml:space="preserve">or employees who need to get acquainted with or study the given Information provided that such persons priorly agree in writing with the contents of this </w:t>
      </w:r>
      <w:r w:rsidR="00A85E40">
        <w:rPr>
          <w:sz w:val="16"/>
          <w:lang w:val="en-GB"/>
        </w:rPr>
        <w:t xml:space="preserve">article </w:t>
      </w:r>
      <w:r w:rsidRPr="00A01649">
        <w:rPr>
          <w:sz w:val="16"/>
          <w:lang w:val="en-GB"/>
        </w:rPr>
        <w:t xml:space="preserve">of the </w:t>
      </w:r>
      <w:r w:rsidR="00EC3DB4" w:rsidRPr="00A01649">
        <w:rPr>
          <w:sz w:val="16"/>
          <w:lang w:val="en-GB"/>
        </w:rPr>
        <w:t>GTCP</w:t>
      </w:r>
      <w:r w:rsidRPr="00A01649">
        <w:rPr>
          <w:sz w:val="16"/>
          <w:lang w:val="en-GB"/>
        </w:rPr>
        <w:t>.</w:t>
      </w:r>
    </w:p>
    <w:p w:rsidR="007A3412" w:rsidRPr="00A01649" w:rsidRDefault="007A3412" w:rsidP="00060FE7">
      <w:pPr>
        <w:pStyle w:val="Odstavecseseznamem"/>
        <w:ind w:left="454" w:hanging="454"/>
        <w:jc w:val="left"/>
        <w:rPr>
          <w:sz w:val="16"/>
          <w:lang w:val="en-GB"/>
        </w:rPr>
      </w:pPr>
      <w:r w:rsidRPr="00A01649">
        <w:rPr>
          <w:sz w:val="16"/>
          <w:lang w:val="en-GB"/>
        </w:rPr>
        <w:t>15.5</w:t>
      </w:r>
      <w:r w:rsidRPr="00A01649">
        <w:rPr>
          <w:sz w:val="16"/>
          <w:lang w:val="en-GB"/>
        </w:rPr>
        <w:tab/>
        <w:t xml:space="preserve">The Supplier undertakes to adopt measures to prevent unauthorized or random access to protected </w:t>
      </w:r>
      <w:r w:rsidR="00A85E40" w:rsidRPr="00A01649">
        <w:rPr>
          <w:sz w:val="16"/>
          <w:lang w:val="en-GB"/>
        </w:rPr>
        <w:t>Information</w:t>
      </w:r>
      <w:r w:rsidRPr="00A01649">
        <w:rPr>
          <w:sz w:val="16"/>
          <w:lang w:val="en-GB"/>
        </w:rPr>
        <w:t>.</w:t>
      </w:r>
    </w:p>
    <w:p w:rsidR="007A3412" w:rsidRPr="00A01649" w:rsidRDefault="007A3412" w:rsidP="00060FE7">
      <w:pPr>
        <w:pStyle w:val="Odstavecseseznamem"/>
        <w:ind w:left="454" w:hanging="454"/>
        <w:jc w:val="left"/>
        <w:rPr>
          <w:sz w:val="16"/>
          <w:lang w:val="en-GB"/>
        </w:rPr>
      </w:pPr>
      <w:r w:rsidRPr="00A01649">
        <w:rPr>
          <w:sz w:val="16"/>
          <w:lang w:val="en-GB"/>
        </w:rPr>
        <w:t>15.6</w:t>
      </w:r>
      <w:r w:rsidRPr="00A01649">
        <w:rPr>
          <w:sz w:val="16"/>
          <w:lang w:val="en-GB"/>
        </w:rPr>
        <w:tab/>
        <w:t xml:space="preserve">The Supplier undertakes to inform the Client of </w:t>
      </w:r>
      <w:r w:rsidR="00527796">
        <w:rPr>
          <w:sz w:val="16"/>
          <w:lang w:val="en-GB"/>
        </w:rPr>
        <w:t xml:space="preserve">any </w:t>
      </w:r>
      <w:r w:rsidR="00A85E40">
        <w:rPr>
          <w:sz w:val="16"/>
          <w:lang w:val="en-GB"/>
        </w:rPr>
        <w:t xml:space="preserve">interference with </w:t>
      </w:r>
      <w:r w:rsidRPr="00A01649">
        <w:rPr>
          <w:sz w:val="16"/>
          <w:lang w:val="en-GB"/>
        </w:rPr>
        <w:t>the Client’s rights by third persons which the Supplier gets to know.</w:t>
      </w:r>
    </w:p>
    <w:p w:rsidR="00D9093E" w:rsidRPr="00A01649" w:rsidRDefault="00A7366E" w:rsidP="00D9093E">
      <w:pPr>
        <w:pStyle w:val="Odstavecseseznamem"/>
        <w:ind w:left="454" w:hanging="454"/>
        <w:jc w:val="left"/>
        <w:rPr>
          <w:sz w:val="16"/>
          <w:lang w:val="en-GB"/>
        </w:rPr>
      </w:pPr>
      <w:r>
        <w:rPr>
          <w:sz w:val="16"/>
          <w:lang w:val="en-GB"/>
        </w:rPr>
        <w:t>15.7</w:t>
      </w:r>
      <w:r>
        <w:rPr>
          <w:sz w:val="16"/>
          <w:lang w:val="en-GB"/>
        </w:rPr>
        <w:tab/>
        <w:t>In the event</w:t>
      </w:r>
      <w:r w:rsidR="007A3412" w:rsidRPr="00A01649">
        <w:rPr>
          <w:sz w:val="16"/>
          <w:lang w:val="en-GB"/>
        </w:rPr>
        <w:t xml:space="preserve"> of a demonstrable brea</w:t>
      </w:r>
      <w:r>
        <w:rPr>
          <w:sz w:val="16"/>
          <w:lang w:val="en-GB"/>
        </w:rPr>
        <w:t>ch of the Supplier’s obligation</w:t>
      </w:r>
      <w:r w:rsidR="007A3412" w:rsidRPr="00A01649">
        <w:rPr>
          <w:sz w:val="16"/>
          <w:lang w:val="en-GB"/>
        </w:rPr>
        <w:t xml:space="preserve"> </w:t>
      </w:r>
      <w:r>
        <w:rPr>
          <w:sz w:val="16"/>
          <w:lang w:val="en-GB"/>
        </w:rPr>
        <w:t xml:space="preserve">to maintain </w:t>
      </w:r>
      <w:r w:rsidR="00D9093E" w:rsidRPr="00A01649">
        <w:rPr>
          <w:sz w:val="16"/>
          <w:lang w:val="en-GB"/>
        </w:rPr>
        <w:t>confidentiality</w:t>
      </w:r>
      <w:r>
        <w:rPr>
          <w:sz w:val="16"/>
          <w:lang w:val="en-GB"/>
        </w:rPr>
        <w:t xml:space="preserve">, the Supplier undertakes </w:t>
      </w:r>
      <w:r>
        <w:rPr>
          <w:sz w:val="16"/>
          <w:lang w:val="en-GB"/>
        </w:rPr>
        <w:lastRenderedPageBreak/>
        <w:t>to pay</w:t>
      </w:r>
      <w:r w:rsidR="00D9093E" w:rsidRPr="00A01649">
        <w:rPr>
          <w:sz w:val="16"/>
          <w:lang w:val="en-GB"/>
        </w:rPr>
        <w:t xml:space="preserve"> a contractual penalty amounting to CZK 100,000.00 (in words: one hundred thousand crowns) for each individual case of breach.</w:t>
      </w:r>
    </w:p>
    <w:p w:rsidR="00D9093E" w:rsidRPr="00A01649" w:rsidRDefault="00D9093E" w:rsidP="00D9093E">
      <w:pPr>
        <w:pStyle w:val="Odstavecseseznamem"/>
        <w:ind w:left="454" w:hanging="454"/>
        <w:jc w:val="left"/>
        <w:rPr>
          <w:sz w:val="16"/>
          <w:lang w:val="en-GB"/>
        </w:rPr>
      </w:pPr>
      <w:r w:rsidRPr="00A01649">
        <w:rPr>
          <w:sz w:val="16"/>
          <w:lang w:val="en-GB"/>
        </w:rPr>
        <w:t>15.8</w:t>
      </w:r>
      <w:r w:rsidRPr="00A01649">
        <w:rPr>
          <w:sz w:val="16"/>
          <w:lang w:val="en-GB"/>
        </w:rPr>
        <w:tab/>
        <w:t>The contractual penalty will be paid on the basis of an invoice due in 15 days of its service on the Supplier.</w:t>
      </w:r>
    </w:p>
    <w:p w:rsidR="00D9093E" w:rsidRPr="00A01649" w:rsidRDefault="00D676D5" w:rsidP="00D9093E">
      <w:pPr>
        <w:pStyle w:val="Odstavecseseznamem"/>
        <w:ind w:left="454" w:hanging="454"/>
        <w:jc w:val="left"/>
        <w:rPr>
          <w:sz w:val="16"/>
          <w:lang w:val="en-GB"/>
        </w:rPr>
      </w:pPr>
      <w:r>
        <w:rPr>
          <w:sz w:val="16"/>
          <w:lang w:val="en-GB"/>
        </w:rPr>
        <w:t>15.9</w:t>
      </w:r>
      <w:r>
        <w:rPr>
          <w:sz w:val="16"/>
          <w:lang w:val="en-GB"/>
        </w:rPr>
        <w:tab/>
        <w:t>I</w:t>
      </w:r>
      <w:r w:rsidR="00842B05" w:rsidRPr="00A01649">
        <w:rPr>
          <w:sz w:val="16"/>
          <w:lang w:val="en-GB"/>
        </w:rPr>
        <w:t>f the Client req</w:t>
      </w:r>
      <w:r>
        <w:rPr>
          <w:sz w:val="16"/>
          <w:lang w:val="en-GB"/>
        </w:rPr>
        <w:t>uests</w:t>
      </w:r>
      <w:r w:rsidR="00842B05" w:rsidRPr="00A01649">
        <w:rPr>
          <w:sz w:val="16"/>
          <w:lang w:val="en-GB"/>
        </w:rPr>
        <w:t xml:space="preserve"> that the Supplier return materials containing Information provided to the Supplier by the Client, the Supplier is obliged to return all the </w:t>
      </w:r>
      <w:r w:rsidR="00C71907" w:rsidRPr="00A01649">
        <w:rPr>
          <w:sz w:val="16"/>
          <w:lang w:val="en-GB"/>
        </w:rPr>
        <w:t>documents</w:t>
      </w:r>
      <w:r w:rsidR="00842B05" w:rsidRPr="00A01649">
        <w:rPr>
          <w:sz w:val="16"/>
          <w:lang w:val="en-GB"/>
        </w:rPr>
        <w:t xml:space="preserve"> provided by the Client and immediately destroy all the copies of such Information; the Supplier will not keep any copies </w:t>
      </w:r>
      <w:r w:rsidR="00C71907">
        <w:rPr>
          <w:sz w:val="16"/>
          <w:lang w:val="en-GB"/>
        </w:rPr>
        <w:t>containing</w:t>
      </w:r>
      <w:r w:rsidR="00842B05" w:rsidRPr="00A01649">
        <w:rPr>
          <w:sz w:val="16"/>
          <w:lang w:val="en-GB"/>
        </w:rPr>
        <w:t xml:space="preserve"> such </w:t>
      </w:r>
      <w:r w:rsidR="00C71907" w:rsidRPr="00A01649">
        <w:rPr>
          <w:sz w:val="16"/>
          <w:lang w:val="en-GB"/>
        </w:rPr>
        <w:t>Information</w:t>
      </w:r>
      <w:r w:rsidR="00842B05" w:rsidRPr="00A01649">
        <w:rPr>
          <w:sz w:val="16"/>
          <w:lang w:val="en-GB"/>
        </w:rPr>
        <w:t>.</w:t>
      </w:r>
    </w:p>
    <w:p w:rsidR="00842B05" w:rsidRPr="00A01649" w:rsidRDefault="00842B05" w:rsidP="00D9093E">
      <w:pPr>
        <w:pStyle w:val="Odstavecseseznamem"/>
        <w:ind w:left="454" w:hanging="454"/>
        <w:jc w:val="left"/>
        <w:rPr>
          <w:sz w:val="16"/>
          <w:lang w:val="en-GB"/>
        </w:rPr>
      </w:pPr>
      <w:r w:rsidRPr="00A01649">
        <w:rPr>
          <w:sz w:val="16"/>
          <w:lang w:val="en-GB"/>
        </w:rPr>
        <w:t>15.10</w:t>
      </w:r>
      <w:r w:rsidRPr="00A01649">
        <w:rPr>
          <w:sz w:val="16"/>
          <w:lang w:val="en-GB"/>
        </w:rPr>
        <w:tab/>
        <w:t>The Supplier represent</w:t>
      </w:r>
      <w:r w:rsidR="00C71907">
        <w:rPr>
          <w:sz w:val="16"/>
          <w:lang w:val="en-GB"/>
        </w:rPr>
        <w:t>s</w:t>
      </w:r>
      <w:r w:rsidRPr="00A01649">
        <w:rPr>
          <w:sz w:val="16"/>
          <w:lang w:val="en-GB"/>
        </w:rPr>
        <w:t xml:space="preserve"> to maintain confidentiality of the Information for the whole </w:t>
      </w:r>
      <w:r w:rsidR="001946C9">
        <w:rPr>
          <w:sz w:val="16"/>
          <w:lang w:val="en-GB"/>
        </w:rPr>
        <w:t xml:space="preserve">period of </w:t>
      </w:r>
      <w:r w:rsidRPr="00A01649">
        <w:rPr>
          <w:sz w:val="16"/>
          <w:lang w:val="en-GB"/>
        </w:rPr>
        <w:t xml:space="preserve">duration of its business activities. The Supplier will be </w:t>
      </w:r>
      <w:r w:rsidR="00C71907" w:rsidRPr="00A01649">
        <w:rPr>
          <w:sz w:val="16"/>
          <w:lang w:val="en-GB"/>
        </w:rPr>
        <w:t>released</w:t>
      </w:r>
      <w:r w:rsidRPr="00A01649">
        <w:rPr>
          <w:sz w:val="16"/>
          <w:lang w:val="en-GB"/>
        </w:rPr>
        <w:t xml:space="preserve"> from such duty if th</w:t>
      </w:r>
      <w:r w:rsidR="00C71907">
        <w:rPr>
          <w:sz w:val="16"/>
          <w:lang w:val="en-GB"/>
        </w:rPr>
        <w:t>e Information becomes known to the</w:t>
      </w:r>
      <w:r w:rsidRPr="00A01649">
        <w:rPr>
          <w:sz w:val="16"/>
          <w:lang w:val="en-GB"/>
        </w:rPr>
        <w:t xml:space="preserve"> </w:t>
      </w:r>
      <w:r w:rsidR="00C71907">
        <w:rPr>
          <w:sz w:val="16"/>
          <w:lang w:val="en-GB"/>
        </w:rPr>
        <w:t xml:space="preserve">general </w:t>
      </w:r>
      <w:r w:rsidRPr="00A01649">
        <w:rPr>
          <w:sz w:val="16"/>
          <w:lang w:val="en-GB"/>
        </w:rPr>
        <w:t xml:space="preserve">public and if the Client is no </w:t>
      </w:r>
      <w:r w:rsidR="00C71907" w:rsidRPr="00A01649">
        <w:rPr>
          <w:sz w:val="16"/>
          <w:lang w:val="en-GB"/>
        </w:rPr>
        <w:t>further</w:t>
      </w:r>
      <w:r w:rsidRPr="00A01649">
        <w:rPr>
          <w:sz w:val="16"/>
          <w:lang w:val="en-GB"/>
        </w:rPr>
        <w:t xml:space="preserve"> interested in </w:t>
      </w:r>
      <w:r w:rsidR="00C71907">
        <w:rPr>
          <w:sz w:val="16"/>
          <w:lang w:val="en-GB"/>
        </w:rPr>
        <w:t>keeping such</w:t>
      </w:r>
      <w:r w:rsidRPr="00A01649">
        <w:rPr>
          <w:sz w:val="16"/>
          <w:lang w:val="en-GB"/>
        </w:rPr>
        <w:t xml:space="preserve"> Information</w:t>
      </w:r>
      <w:r w:rsidR="00C71907">
        <w:rPr>
          <w:sz w:val="16"/>
          <w:lang w:val="en-GB"/>
        </w:rPr>
        <w:t xml:space="preserve"> confidential. T</w:t>
      </w:r>
      <w:r w:rsidR="00C71907" w:rsidRPr="00A01649">
        <w:rPr>
          <w:sz w:val="16"/>
          <w:lang w:val="en-GB"/>
        </w:rPr>
        <w:t xml:space="preserve">he Supplier will request a written </w:t>
      </w:r>
      <w:r w:rsidR="00C71907">
        <w:rPr>
          <w:sz w:val="16"/>
          <w:lang w:val="en-GB"/>
        </w:rPr>
        <w:t>Client</w:t>
      </w:r>
      <w:r w:rsidR="00C71907">
        <w:rPr>
          <w:sz w:val="16"/>
        </w:rPr>
        <w:t>‘</w:t>
      </w:r>
      <w:r w:rsidR="00C71907">
        <w:rPr>
          <w:sz w:val="16"/>
          <w:lang w:val="en-US"/>
        </w:rPr>
        <w:t xml:space="preserve">s </w:t>
      </w:r>
      <w:r w:rsidR="00C71907" w:rsidRPr="00A01649">
        <w:rPr>
          <w:sz w:val="16"/>
          <w:lang w:val="en-GB"/>
        </w:rPr>
        <w:t xml:space="preserve">consent </w:t>
      </w:r>
      <w:r w:rsidR="00C71907">
        <w:rPr>
          <w:sz w:val="16"/>
          <w:lang w:val="en-GB"/>
        </w:rPr>
        <w:t>with the Supplier</w:t>
      </w:r>
      <w:r w:rsidR="00C71907">
        <w:rPr>
          <w:sz w:val="16"/>
        </w:rPr>
        <w:t xml:space="preserve">’s </w:t>
      </w:r>
      <w:r w:rsidRPr="00A01649">
        <w:rPr>
          <w:sz w:val="16"/>
          <w:lang w:val="en-GB"/>
        </w:rPr>
        <w:t>release from the duty of confidentiality.</w:t>
      </w:r>
    </w:p>
    <w:p w:rsidR="00842B05" w:rsidRPr="00A01649" w:rsidRDefault="00842B05" w:rsidP="00D9093E">
      <w:pPr>
        <w:pStyle w:val="Odstavecseseznamem"/>
        <w:ind w:left="454" w:hanging="454"/>
        <w:jc w:val="left"/>
        <w:rPr>
          <w:sz w:val="16"/>
          <w:lang w:val="en-GB"/>
        </w:rPr>
      </w:pPr>
    </w:p>
    <w:p w:rsidR="00842B05" w:rsidRPr="00A01649" w:rsidRDefault="00842B05" w:rsidP="00F037A8">
      <w:pPr>
        <w:pStyle w:val="Odstavecseseznamem"/>
        <w:ind w:left="454" w:hanging="454"/>
        <w:rPr>
          <w:b/>
          <w:sz w:val="20"/>
          <w:lang w:val="en-GB"/>
        </w:rPr>
      </w:pPr>
      <w:r w:rsidRPr="00A01649">
        <w:rPr>
          <w:b/>
          <w:sz w:val="20"/>
          <w:lang w:val="en-GB"/>
        </w:rPr>
        <w:t>XVI</w:t>
      </w:r>
    </w:p>
    <w:p w:rsidR="00842B05" w:rsidRPr="00A01649" w:rsidRDefault="00842B05" w:rsidP="00F037A8">
      <w:pPr>
        <w:pStyle w:val="Odstavecseseznamem"/>
        <w:ind w:left="454" w:hanging="454"/>
        <w:rPr>
          <w:b/>
          <w:sz w:val="20"/>
          <w:lang w:val="en-GB"/>
        </w:rPr>
      </w:pPr>
      <w:r w:rsidRPr="00A01649">
        <w:rPr>
          <w:b/>
          <w:sz w:val="20"/>
          <w:lang w:val="en-GB"/>
        </w:rPr>
        <w:t>Force Majeure</w:t>
      </w:r>
    </w:p>
    <w:p w:rsidR="00842B05" w:rsidRPr="00A01649" w:rsidRDefault="00842B05" w:rsidP="00D9093E">
      <w:pPr>
        <w:pStyle w:val="Odstavecseseznamem"/>
        <w:ind w:left="454" w:hanging="454"/>
        <w:jc w:val="left"/>
        <w:rPr>
          <w:sz w:val="16"/>
          <w:lang w:val="en-GB"/>
        </w:rPr>
      </w:pPr>
    </w:p>
    <w:p w:rsidR="00842B05" w:rsidRPr="00A01649" w:rsidRDefault="00842B05" w:rsidP="00D9093E">
      <w:pPr>
        <w:pStyle w:val="Odstavecseseznamem"/>
        <w:ind w:left="454" w:hanging="454"/>
        <w:jc w:val="left"/>
        <w:rPr>
          <w:sz w:val="16"/>
          <w:lang w:val="en-GB"/>
        </w:rPr>
      </w:pPr>
      <w:r w:rsidRPr="00A01649">
        <w:rPr>
          <w:sz w:val="16"/>
          <w:lang w:val="en-GB"/>
        </w:rPr>
        <w:tab/>
        <w:t xml:space="preserve">Events affecting the performance of </w:t>
      </w:r>
      <w:r w:rsidR="001946C9">
        <w:rPr>
          <w:sz w:val="16"/>
          <w:lang w:val="en-GB"/>
        </w:rPr>
        <w:t xml:space="preserve">a </w:t>
      </w:r>
      <w:r w:rsidRPr="00A01649">
        <w:rPr>
          <w:sz w:val="16"/>
          <w:lang w:val="en-GB"/>
        </w:rPr>
        <w:t xml:space="preserve">contract which could not have been influenced or averted </w:t>
      </w:r>
      <w:r w:rsidR="00C71907">
        <w:rPr>
          <w:sz w:val="16"/>
          <w:lang w:val="en-GB"/>
        </w:rPr>
        <w:t xml:space="preserve">by the Parties </w:t>
      </w:r>
      <w:r w:rsidR="001946C9">
        <w:rPr>
          <w:sz w:val="16"/>
          <w:lang w:val="en-GB"/>
        </w:rPr>
        <w:t xml:space="preserve">are deemed to </w:t>
      </w:r>
      <w:r w:rsidRPr="00A01649">
        <w:rPr>
          <w:sz w:val="16"/>
          <w:lang w:val="en-GB"/>
        </w:rPr>
        <w:t>constitute acts</w:t>
      </w:r>
      <w:r w:rsidR="00C71907">
        <w:rPr>
          <w:sz w:val="16"/>
          <w:lang w:val="en-GB"/>
        </w:rPr>
        <w:t xml:space="preserve"> of force majeure. In the event</w:t>
      </w:r>
      <w:r w:rsidRPr="00A01649">
        <w:rPr>
          <w:sz w:val="16"/>
          <w:lang w:val="en-GB"/>
        </w:rPr>
        <w:t xml:space="preserve"> of existence of an act of force majeure, both the Parties are entitled to withdraw from the contract</w:t>
      </w:r>
      <w:r w:rsidR="00C71907">
        <w:rPr>
          <w:sz w:val="16"/>
          <w:lang w:val="en-GB"/>
        </w:rPr>
        <w:t xml:space="preserve"> made</w:t>
      </w:r>
      <w:r w:rsidRPr="00A01649">
        <w:rPr>
          <w:sz w:val="16"/>
          <w:lang w:val="en-GB"/>
        </w:rPr>
        <w:t>.</w:t>
      </w:r>
    </w:p>
    <w:p w:rsidR="00842B05" w:rsidRPr="00A01649" w:rsidRDefault="00842B05" w:rsidP="00D9093E">
      <w:pPr>
        <w:pStyle w:val="Odstavecseseznamem"/>
        <w:ind w:left="454" w:hanging="454"/>
        <w:jc w:val="left"/>
        <w:rPr>
          <w:sz w:val="16"/>
          <w:lang w:val="en-GB"/>
        </w:rPr>
      </w:pPr>
    </w:p>
    <w:p w:rsidR="00842B05" w:rsidRPr="00A01649" w:rsidRDefault="00842B05" w:rsidP="00F037A8">
      <w:pPr>
        <w:pStyle w:val="Odstavecseseznamem"/>
        <w:ind w:left="454" w:hanging="454"/>
        <w:rPr>
          <w:b/>
          <w:sz w:val="20"/>
          <w:lang w:val="en-GB"/>
        </w:rPr>
      </w:pPr>
      <w:r w:rsidRPr="00A01649">
        <w:rPr>
          <w:b/>
          <w:sz w:val="20"/>
          <w:lang w:val="en-GB"/>
        </w:rPr>
        <w:t>XVII</w:t>
      </w:r>
    </w:p>
    <w:p w:rsidR="00842B05" w:rsidRPr="00A01649" w:rsidRDefault="00C71907" w:rsidP="00F037A8">
      <w:pPr>
        <w:pStyle w:val="Odstavecseseznamem"/>
        <w:ind w:left="454" w:hanging="454"/>
        <w:rPr>
          <w:b/>
          <w:sz w:val="20"/>
          <w:lang w:val="en-GB"/>
        </w:rPr>
      </w:pPr>
      <w:r>
        <w:rPr>
          <w:b/>
          <w:sz w:val="20"/>
          <w:lang w:val="en-GB"/>
        </w:rPr>
        <w:t>General</w:t>
      </w:r>
      <w:r w:rsidR="00842B05" w:rsidRPr="00A01649">
        <w:rPr>
          <w:b/>
          <w:sz w:val="20"/>
          <w:lang w:val="en-GB"/>
        </w:rPr>
        <w:t xml:space="preserve"> and Final Provisions</w:t>
      </w:r>
    </w:p>
    <w:p w:rsidR="00842B05" w:rsidRPr="00A01649" w:rsidRDefault="00842B05" w:rsidP="00F037A8">
      <w:pPr>
        <w:pStyle w:val="Odstavecseseznamem"/>
        <w:ind w:left="454" w:hanging="454"/>
        <w:rPr>
          <w:b/>
          <w:sz w:val="20"/>
          <w:lang w:val="en-GB"/>
        </w:rPr>
      </w:pPr>
    </w:p>
    <w:p w:rsidR="00842B05" w:rsidRPr="00A01649" w:rsidRDefault="00842B05" w:rsidP="00D9093E">
      <w:pPr>
        <w:pStyle w:val="Odstavecseseznamem"/>
        <w:ind w:left="454" w:hanging="454"/>
        <w:jc w:val="left"/>
        <w:rPr>
          <w:sz w:val="16"/>
          <w:lang w:val="en-GB"/>
        </w:rPr>
      </w:pPr>
      <w:r w:rsidRPr="00A01649">
        <w:rPr>
          <w:sz w:val="16"/>
          <w:lang w:val="en-GB"/>
        </w:rPr>
        <w:t>17.1</w:t>
      </w:r>
      <w:r w:rsidRPr="00A01649">
        <w:rPr>
          <w:sz w:val="16"/>
          <w:lang w:val="en-GB"/>
        </w:rPr>
        <w:tab/>
        <w:t>The requirement of a wri</w:t>
      </w:r>
      <w:r w:rsidR="00C71907">
        <w:rPr>
          <w:sz w:val="16"/>
          <w:lang w:val="en-GB"/>
        </w:rPr>
        <w:t>tten form is complied with if a </w:t>
      </w:r>
      <w:r w:rsidRPr="00A01649">
        <w:rPr>
          <w:sz w:val="16"/>
          <w:lang w:val="en-GB"/>
        </w:rPr>
        <w:t>document is sent by fax, e-mail</w:t>
      </w:r>
      <w:r w:rsidR="001946C9">
        <w:rPr>
          <w:sz w:val="16"/>
          <w:lang w:val="en-GB"/>
        </w:rPr>
        <w:t xml:space="preserve"> or mail to the agreed contact address</w:t>
      </w:r>
      <w:r w:rsidRPr="00A01649">
        <w:rPr>
          <w:sz w:val="16"/>
          <w:lang w:val="en-GB"/>
        </w:rPr>
        <w:t xml:space="preserve"> or </w:t>
      </w:r>
      <w:r w:rsidR="00C71907">
        <w:rPr>
          <w:sz w:val="16"/>
          <w:lang w:val="en-GB"/>
        </w:rPr>
        <w:t xml:space="preserve">to the </w:t>
      </w:r>
      <w:r w:rsidRPr="00A01649">
        <w:rPr>
          <w:sz w:val="16"/>
          <w:lang w:val="en-GB"/>
        </w:rPr>
        <w:t xml:space="preserve">contact </w:t>
      </w:r>
      <w:r w:rsidR="001946C9">
        <w:rPr>
          <w:sz w:val="16"/>
          <w:lang w:val="en-GB"/>
        </w:rPr>
        <w:t>address</w:t>
      </w:r>
      <w:r w:rsidRPr="00A01649">
        <w:rPr>
          <w:sz w:val="16"/>
          <w:lang w:val="en-GB"/>
        </w:rPr>
        <w:t xml:space="preserve"> given at the official website.</w:t>
      </w:r>
    </w:p>
    <w:p w:rsidR="00842B05" w:rsidRPr="00A01649" w:rsidRDefault="001946C9" w:rsidP="00D9093E">
      <w:pPr>
        <w:pStyle w:val="Odstavecseseznamem"/>
        <w:ind w:left="454" w:hanging="454"/>
        <w:jc w:val="left"/>
        <w:rPr>
          <w:sz w:val="16"/>
          <w:lang w:val="en-GB"/>
        </w:rPr>
      </w:pPr>
      <w:r>
        <w:rPr>
          <w:sz w:val="16"/>
          <w:lang w:val="en-GB"/>
        </w:rPr>
        <w:t>17.2</w:t>
      </w:r>
      <w:r>
        <w:rPr>
          <w:sz w:val="16"/>
          <w:lang w:val="en-GB"/>
        </w:rPr>
        <w:tab/>
        <w:t>I</w:t>
      </w:r>
      <w:r w:rsidR="00842B05" w:rsidRPr="00A01649">
        <w:rPr>
          <w:sz w:val="16"/>
          <w:lang w:val="en-GB"/>
        </w:rPr>
        <w:t>nvalidity of a contractual provision is without prejudice to the validity of the other provisions.</w:t>
      </w:r>
    </w:p>
    <w:p w:rsidR="00842B05" w:rsidRPr="00A01649" w:rsidRDefault="00842B05" w:rsidP="00D9093E">
      <w:pPr>
        <w:pStyle w:val="Odstavecseseznamem"/>
        <w:ind w:left="454" w:hanging="454"/>
        <w:jc w:val="left"/>
        <w:rPr>
          <w:sz w:val="16"/>
          <w:lang w:val="en-GB"/>
        </w:rPr>
      </w:pPr>
      <w:r w:rsidRPr="00A01649">
        <w:rPr>
          <w:sz w:val="16"/>
          <w:lang w:val="en-GB"/>
        </w:rPr>
        <w:t>17.3</w:t>
      </w:r>
      <w:r w:rsidRPr="00A01649">
        <w:rPr>
          <w:sz w:val="16"/>
          <w:lang w:val="en-GB"/>
        </w:rPr>
        <w:tab/>
        <w:t xml:space="preserve">The Parties will </w:t>
      </w:r>
      <w:r w:rsidR="00C71907">
        <w:rPr>
          <w:sz w:val="16"/>
          <w:lang w:val="en-GB"/>
        </w:rPr>
        <w:t xml:space="preserve">first </w:t>
      </w:r>
      <w:r w:rsidRPr="00A01649">
        <w:rPr>
          <w:sz w:val="16"/>
          <w:lang w:val="en-GB"/>
        </w:rPr>
        <w:t xml:space="preserve">attempt to settle any and all disputes arising out of these </w:t>
      </w:r>
      <w:r w:rsidR="00EC3DB4" w:rsidRPr="00A01649">
        <w:rPr>
          <w:sz w:val="16"/>
          <w:lang w:val="en-GB"/>
        </w:rPr>
        <w:t>GTCP</w:t>
      </w:r>
      <w:r w:rsidRPr="00A01649">
        <w:rPr>
          <w:sz w:val="16"/>
          <w:lang w:val="en-GB"/>
        </w:rPr>
        <w:t xml:space="preserve"> and Supply Contracts, relating to the creation, performance and expiration thereof, and concerning the validity thereof </w:t>
      </w:r>
      <w:r w:rsidR="00F037A8" w:rsidRPr="00A01649">
        <w:rPr>
          <w:sz w:val="16"/>
          <w:lang w:val="en-GB"/>
        </w:rPr>
        <w:t xml:space="preserve">by mutual negotiations and agreement. If the Parties fail to settle the disputes in this way, the disputes will be decided by the court </w:t>
      </w:r>
      <w:r w:rsidR="00C71907">
        <w:rPr>
          <w:sz w:val="16"/>
          <w:lang w:val="en-GB"/>
        </w:rPr>
        <w:t xml:space="preserve">having subject-matter jurisdiction, </w:t>
      </w:r>
      <w:r w:rsidR="00F037A8" w:rsidRPr="00A01649">
        <w:rPr>
          <w:sz w:val="16"/>
          <w:lang w:val="en-GB"/>
        </w:rPr>
        <w:t>with registered office in Ostrava.</w:t>
      </w:r>
    </w:p>
    <w:p w:rsidR="00F037A8" w:rsidRPr="00A01649" w:rsidRDefault="00F037A8" w:rsidP="00D9093E">
      <w:pPr>
        <w:pStyle w:val="Odstavecseseznamem"/>
        <w:ind w:left="454" w:hanging="454"/>
        <w:jc w:val="left"/>
        <w:rPr>
          <w:sz w:val="16"/>
          <w:lang w:val="en-GB"/>
        </w:rPr>
      </w:pPr>
      <w:r w:rsidRPr="00A01649">
        <w:rPr>
          <w:sz w:val="16"/>
          <w:lang w:val="en-GB"/>
        </w:rPr>
        <w:t>17.4</w:t>
      </w:r>
      <w:r w:rsidRPr="00A01649">
        <w:rPr>
          <w:sz w:val="16"/>
          <w:lang w:val="en-GB"/>
        </w:rPr>
        <w:tab/>
        <w:t>The C</w:t>
      </w:r>
      <w:r w:rsidR="00C71907">
        <w:rPr>
          <w:sz w:val="16"/>
          <w:lang w:val="en-GB"/>
        </w:rPr>
        <w:t>lient reserves the right to chan</w:t>
      </w:r>
      <w:r w:rsidRPr="00A01649">
        <w:rPr>
          <w:sz w:val="16"/>
          <w:lang w:val="en-GB"/>
        </w:rPr>
        <w:t xml:space="preserve">ge the </w:t>
      </w:r>
      <w:r w:rsidR="00EC3DB4" w:rsidRPr="00A01649">
        <w:rPr>
          <w:sz w:val="16"/>
          <w:lang w:val="en-GB"/>
        </w:rPr>
        <w:t>GTCP</w:t>
      </w:r>
      <w:r w:rsidRPr="00A01649">
        <w:rPr>
          <w:sz w:val="16"/>
          <w:lang w:val="en-GB"/>
        </w:rPr>
        <w:t xml:space="preserve">; the Client is obliged to notify the Supplier of a change in the </w:t>
      </w:r>
      <w:r w:rsidR="00EC3DB4" w:rsidRPr="00A01649">
        <w:rPr>
          <w:sz w:val="16"/>
          <w:lang w:val="en-GB"/>
        </w:rPr>
        <w:t>GTCP</w:t>
      </w:r>
      <w:r w:rsidRPr="00A01649">
        <w:rPr>
          <w:sz w:val="16"/>
          <w:lang w:val="en-GB"/>
        </w:rPr>
        <w:t xml:space="preserve"> in writing at least 15 day</w:t>
      </w:r>
      <w:r w:rsidR="000E79E4">
        <w:rPr>
          <w:sz w:val="16"/>
          <w:lang w:val="en-GB"/>
        </w:rPr>
        <w:t xml:space="preserve">s before the date of effect of such </w:t>
      </w:r>
      <w:r w:rsidRPr="00A01649">
        <w:rPr>
          <w:sz w:val="16"/>
          <w:lang w:val="en-GB"/>
        </w:rPr>
        <w:t xml:space="preserve">change. The Supplier is entitled to refuse a change in the </w:t>
      </w:r>
      <w:r w:rsidR="00EC3DB4" w:rsidRPr="00A01649">
        <w:rPr>
          <w:sz w:val="16"/>
          <w:lang w:val="en-GB"/>
        </w:rPr>
        <w:t>GTCP</w:t>
      </w:r>
      <w:r w:rsidRPr="00A01649">
        <w:rPr>
          <w:sz w:val="16"/>
          <w:lang w:val="en-GB"/>
        </w:rPr>
        <w:t xml:space="preserve"> within 15 days of its receipt of the notification; otherwise, the Supplier will be deemed to agree with the change. If the Client does not notify the Supplier of its withdrawal of the proposed change in the </w:t>
      </w:r>
      <w:r w:rsidR="00EC3DB4" w:rsidRPr="00A01649">
        <w:rPr>
          <w:sz w:val="16"/>
          <w:lang w:val="en-GB"/>
        </w:rPr>
        <w:t>GTCP</w:t>
      </w:r>
      <w:r w:rsidRPr="00A01649">
        <w:rPr>
          <w:sz w:val="16"/>
          <w:lang w:val="en-GB"/>
        </w:rPr>
        <w:t xml:space="preserve"> within 7 days of its receipt of the Client’s refusal of </w:t>
      </w:r>
      <w:r w:rsidR="00527796">
        <w:rPr>
          <w:sz w:val="16"/>
          <w:lang w:val="en-GB"/>
        </w:rPr>
        <w:t>such</w:t>
      </w:r>
      <w:r w:rsidR="001946C9">
        <w:rPr>
          <w:sz w:val="16"/>
          <w:lang w:val="en-GB"/>
        </w:rPr>
        <w:t xml:space="preserve"> change</w:t>
      </w:r>
      <w:r w:rsidRPr="00A01649">
        <w:rPr>
          <w:sz w:val="16"/>
          <w:lang w:val="en-GB"/>
        </w:rPr>
        <w:t>, the Supplier is entitled to terminate the obligation relationship with the Client with a period of notice of 14 days.</w:t>
      </w:r>
    </w:p>
    <w:p w:rsidR="00F037A8" w:rsidRPr="00A01649" w:rsidRDefault="00F037A8" w:rsidP="00D9093E">
      <w:pPr>
        <w:pStyle w:val="Odstavecseseznamem"/>
        <w:ind w:left="454" w:hanging="454"/>
        <w:jc w:val="left"/>
        <w:rPr>
          <w:sz w:val="16"/>
          <w:lang w:val="en-GB"/>
        </w:rPr>
      </w:pPr>
    </w:p>
    <w:p w:rsidR="00F037A8" w:rsidRPr="00A01649" w:rsidRDefault="00F037A8" w:rsidP="00D9093E">
      <w:pPr>
        <w:pStyle w:val="Odstavecseseznamem"/>
        <w:ind w:left="454" w:hanging="454"/>
        <w:jc w:val="left"/>
        <w:rPr>
          <w:sz w:val="16"/>
          <w:lang w:val="en-GB"/>
        </w:rPr>
      </w:pPr>
    </w:p>
    <w:p w:rsidR="00F037A8" w:rsidRPr="00A01649" w:rsidRDefault="00F037A8" w:rsidP="00F037A8">
      <w:pPr>
        <w:pStyle w:val="Odstavecseseznamem"/>
        <w:ind w:left="0"/>
        <w:jc w:val="left"/>
        <w:rPr>
          <w:sz w:val="16"/>
          <w:lang w:val="en-GB"/>
        </w:rPr>
      </w:pPr>
      <w:r w:rsidRPr="00A01649">
        <w:rPr>
          <w:sz w:val="16"/>
          <w:lang w:val="en-GB"/>
        </w:rPr>
        <w:t xml:space="preserve">The </w:t>
      </w:r>
      <w:r w:rsidR="007E37F9" w:rsidRPr="00A01649">
        <w:rPr>
          <w:sz w:val="16"/>
          <w:lang w:val="en-GB"/>
        </w:rPr>
        <w:t>General Terms and Conditions</w:t>
      </w:r>
      <w:r w:rsidRPr="00A01649">
        <w:rPr>
          <w:sz w:val="16"/>
          <w:lang w:val="en-GB"/>
        </w:rPr>
        <w:t xml:space="preserve"> of Purchase have been checked and approved by:</w:t>
      </w:r>
    </w:p>
    <w:p w:rsidR="00F037A8" w:rsidRPr="00A01649" w:rsidRDefault="00F037A8" w:rsidP="00F037A8">
      <w:pPr>
        <w:pStyle w:val="Odstavecseseznamem"/>
        <w:ind w:left="0"/>
        <w:jc w:val="left"/>
        <w:rPr>
          <w:sz w:val="16"/>
          <w:lang w:val="en-GB"/>
        </w:rPr>
      </w:pPr>
    </w:p>
    <w:p w:rsidR="00F037A8" w:rsidRPr="00A01649" w:rsidRDefault="00F037A8" w:rsidP="00F037A8">
      <w:pPr>
        <w:pStyle w:val="Odstavecseseznamem"/>
        <w:ind w:left="0"/>
        <w:rPr>
          <w:i/>
          <w:sz w:val="16"/>
          <w:lang w:val="en-GB"/>
        </w:rPr>
      </w:pPr>
      <w:r w:rsidRPr="00A01649">
        <w:rPr>
          <w:i/>
          <w:sz w:val="16"/>
          <w:lang w:val="en-GB"/>
        </w:rPr>
        <w:t>[Signature illegible – transl. note]</w:t>
      </w:r>
    </w:p>
    <w:p w:rsidR="00F037A8" w:rsidRPr="00A01649" w:rsidRDefault="00F037A8" w:rsidP="00F037A8">
      <w:pPr>
        <w:pStyle w:val="Odstavecseseznamem"/>
        <w:ind w:left="0"/>
        <w:rPr>
          <w:sz w:val="16"/>
          <w:lang w:val="en-GB"/>
        </w:rPr>
        <w:sectPr w:rsidR="00F037A8" w:rsidRPr="00A01649" w:rsidSect="003C1FB0">
          <w:footerReference w:type="default" r:id="rId9"/>
          <w:type w:val="continuous"/>
          <w:pgSz w:w="11906" w:h="16838"/>
          <w:pgMar w:top="1134" w:right="1134" w:bottom="1417" w:left="1134" w:header="708" w:footer="708" w:gutter="0"/>
          <w:cols w:num="2" w:space="708"/>
          <w:docGrid w:linePitch="360"/>
        </w:sectPr>
      </w:pPr>
      <w:r w:rsidRPr="00A01649">
        <w:rPr>
          <w:sz w:val="16"/>
          <w:lang w:val="en-GB"/>
        </w:rPr>
        <w:t>Ing. Radek Szmek, Purchasing Manager</w:t>
      </w:r>
    </w:p>
    <w:p w:rsidR="004B3305" w:rsidRPr="00A01649" w:rsidRDefault="004B3305" w:rsidP="00F037A8">
      <w:pPr>
        <w:pStyle w:val="Odstavecseseznamem"/>
        <w:ind w:left="0"/>
        <w:rPr>
          <w:lang w:val="en-GB"/>
        </w:rPr>
      </w:pPr>
    </w:p>
    <w:sectPr w:rsidR="004B3305" w:rsidRPr="00A01649" w:rsidSect="003C1FB0">
      <w:type w:val="continuous"/>
      <w:pgSz w:w="11906" w:h="16838"/>
      <w:pgMar w:top="1134"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8A0" w:rsidRDefault="00A948A0" w:rsidP="00EB478D">
      <w:pPr>
        <w:spacing w:line="240" w:lineRule="auto"/>
      </w:pPr>
      <w:r>
        <w:separator/>
      </w:r>
    </w:p>
  </w:endnote>
  <w:endnote w:type="continuationSeparator" w:id="0">
    <w:p w:rsidR="00A948A0" w:rsidRDefault="00A948A0" w:rsidP="00EB47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78D" w:rsidRPr="00A44BA0" w:rsidRDefault="00EB478D" w:rsidP="00EB478D">
    <w:pPr>
      <w:pStyle w:val="Zpat"/>
      <w:jc w:val="left"/>
      <w:rPr>
        <w:sz w:val="20"/>
        <w:lang w:val="en-GB"/>
      </w:rPr>
    </w:pPr>
    <w:r w:rsidRPr="00A44BA0">
      <w:rPr>
        <w:sz w:val="20"/>
        <w:lang w:val="en-GB"/>
      </w:rPr>
      <w:t xml:space="preserve">The </w:t>
    </w:r>
    <w:r w:rsidR="007E37F9" w:rsidRPr="00A44BA0">
      <w:rPr>
        <w:sz w:val="20"/>
        <w:lang w:val="en-GB"/>
      </w:rPr>
      <w:t>General Terms and Conditions</w:t>
    </w:r>
    <w:r w:rsidRPr="00A44BA0">
      <w:rPr>
        <w:sz w:val="20"/>
        <w:lang w:val="en-GB"/>
      </w:rPr>
      <w:t xml:space="preserve"> of Purchase (</w:t>
    </w:r>
    <w:r w:rsidR="00EC3DB4" w:rsidRPr="00A44BA0">
      <w:rPr>
        <w:sz w:val="20"/>
        <w:lang w:val="en-GB"/>
      </w:rPr>
      <w:t>GTCP</w:t>
    </w:r>
    <w:r w:rsidRPr="00A44BA0">
      <w:rPr>
        <w:sz w:val="20"/>
        <w:lang w:val="en-GB"/>
      </w:rPr>
      <w:t>) are valid from 1 January 2015</w:t>
    </w:r>
    <w:r w:rsidRPr="00A44BA0">
      <w:rPr>
        <w:sz w:val="20"/>
        <w:lang w:val="en-GB"/>
      </w:rPr>
      <w:tab/>
      <w:t xml:space="preserve">Page </w:t>
    </w:r>
    <w:r w:rsidRPr="00A44BA0">
      <w:rPr>
        <w:sz w:val="20"/>
        <w:lang w:val="en-GB"/>
      </w:rPr>
      <w:fldChar w:fldCharType="begin"/>
    </w:r>
    <w:r w:rsidRPr="00A44BA0">
      <w:rPr>
        <w:sz w:val="20"/>
        <w:lang w:val="en-GB"/>
      </w:rPr>
      <w:instrText>PAGE   \* MERGEFORMAT</w:instrText>
    </w:r>
    <w:r w:rsidRPr="00A44BA0">
      <w:rPr>
        <w:sz w:val="20"/>
        <w:lang w:val="en-GB"/>
      </w:rPr>
      <w:fldChar w:fldCharType="separate"/>
    </w:r>
    <w:r w:rsidR="00874B04">
      <w:rPr>
        <w:noProof/>
        <w:sz w:val="20"/>
        <w:lang w:val="en-GB"/>
      </w:rPr>
      <w:t>1</w:t>
    </w:r>
    <w:r w:rsidRPr="00A44BA0">
      <w:rPr>
        <w:sz w:val="20"/>
        <w:lang w:val="en-GB"/>
      </w:rPr>
      <w:fldChar w:fldCharType="end"/>
    </w:r>
    <w:r w:rsidRPr="00A44BA0">
      <w:rPr>
        <w:sz w:val="20"/>
        <w:lang w:val="en-GB"/>
      </w:rPr>
      <w:t>/4</w:t>
    </w:r>
  </w:p>
  <w:p w:rsidR="00EB478D" w:rsidRPr="00A44BA0" w:rsidRDefault="00EB478D" w:rsidP="00EB478D">
    <w:pPr>
      <w:pStyle w:val="Zpat"/>
      <w:rPr>
        <w:i/>
        <w:sz w:val="20"/>
        <w:lang w:val="en-GB"/>
      </w:rPr>
    </w:pPr>
    <w:r w:rsidRPr="00A44BA0">
      <w:rPr>
        <w:sz w:val="20"/>
        <w:lang w:val="en-GB"/>
      </w:rPr>
      <w:tab/>
    </w:r>
    <w:r w:rsidRPr="00A44BA0">
      <w:rPr>
        <w:i/>
        <w:sz w:val="20"/>
        <w:lang w:val="en-GB"/>
      </w:rPr>
      <w:t xml:space="preserve">                                                                         [Signature illegible – transl. note]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7A8" w:rsidRPr="00527796" w:rsidRDefault="00F037A8" w:rsidP="00EB478D">
    <w:pPr>
      <w:pStyle w:val="Zpat"/>
      <w:jc w:val="left"/>
      <w:rPr>
        <w:sz w:val="20"/>
        <w:lang w:val="en-GB"/>
      </w:rPr>
    </w:pPr>
    <w:r w:rsidRPr="00527796">
      <w:rPr>
        <w:sz w:val="20"/>
        <w:lang w:val="en-GB"/>
      </w:rPr>
      <w:t xml:space="preserve">The </w:t>
    </w:r>
    <w:r w:rsidR="007E37F9" w:rsidRPr="00527796">
      <w:rPr>
        <w:sz w:val="20"/>
        <w:lang w:val="en-GB"/>
      </w:rPr>
      <w:t>General Terms and Conditions</w:t>
    </w:r>
    <w:r w:rsidRPr="00527796">
      <w:rPr>
        <w:sz w:val="20"/>
        <w:lang w:val="en-GB"/>
      </w:rPr>
      <w:t xml:space="preserve"> of Purchase (</w:t>
    </w:r>
    <w:r w:rsidR="00EC3DB4" w:rsidRPr="00527796">
      <w:rPr>
        <w:sz w:val="20"/>
        <w:lang w:val="en-GB"/>
      </w:rPr>
      <w:t>GTCP</w:t>
    </w:r>
    <w:r w:rsidRPr="00527796">
      <w:rPr>
        <w:sz w:val="20"/>
        <w:lang w:val="en-GB"/>
      </w:rPr>
      <w:t>) are valid from 1 January 2015</w:t>
    </w:r>
    <w:r w:rsidRPr="00527796">
      <w:rPr>
        <w:sz w:val="20"/>
        <w:lang w:val="en-GB"/>
      </w:rPr>
      <w:tab/>
      <w:t xml:space="preserve">Page </w:t>
    </w:r>
    <w:r w:rsidRPr="00527796">
      <w:rPr>
        <w:sz w:val="20"/>
        <w:lang w:val="en-GB"/>
      </w:rPr>
      <w:fldChar w:fldCharType="begin"/>
    </w:r>
    <w:r w:rsidRPr="00527796">
      <w:rPr>
        <w:sz w:val="20"/>
        <w:lang w:val="en-GB"/>
      </w:rPr>
      <w:instrText>PAGE   \* MERGEFORMAT</w:instrText>
    </w:r>
    <w:r w:rsidRPr="00527796">
      <w:rPr>
        <w:sz w:val="20"/>
        <w:lang w:val="en-GB"/>
      </w:rPr>
      <w:fldChar w:fldCharType="separate"/>
    </w:r>
    <w:r w:rsidR="00874B04">
      <w:rPr>
        <w:noProof/>
        <w:sz w:val="20"/>
        <w:lang w:val="en-GB"/>
      </w:rPr>
      <w:t>4</w:t>
    </w:r>
    <w:r w:rsidRPr="00527796">
      <w:rPr>
        <w:sz w:val="20"/>
        <w:lang w:val="en-GB"/>
      </w:rPr>
      <w:fldChar w:fldCharType="end"/>
    </w:r>
    <w:r w:rsidRPr="00527796">
      <w:rPr>
        <w:sz w:val="20"/>
        <w:lang w:val="en-GB"/>
      </w:rPr>
      <w:t>/4</w:t>
    </w:r>
  </w:p>
  <w:p w:rsidR="00F037A8" w:rsidRPr="00EB478D" w:rsidRDefault="00F037A8" w:rsidP="00EB478D">
    <w:pPr>
      <w:pStyle w:val="Zpat"/>
      <w:rPr>
        <w:i/>
        <w:sz w:val="20"/>
        <w:lang w:val="en-GB"/>
      </w:rPr>
    </w:pPr>
    <w:r>
      <w:rPr>
        <w:sz w:val="20"/>
        <w:lang w:val="en-G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8A0" w:rsidRDefault="00A948A0" w:rsidP="00EB478D">
      <w:pPr>
        <w:spacing w:line="240" w:lineRule="auto"/>
      </w:pPr>
      <w:r>
        <w:separator/>
      </w:r>
    </w:p>
  </w:footnote>
  <w:footnote w:type="continuationSeparator" w:id="0">
    <w:p w:rsidR="00A948A0" w:rsidRDefault="00A948A0" w:rsidP="00EB478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960D4"/>
    <w:multiLevelType w:val="multilevel"/>
    <w:tmpl w:val="66A8BEF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
    <w:nsid w:val="16F739A4"/>
    <w:multiLevelType w:val="multilevel"/>
    <w:tmpl w:val="66A8BEF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nsid w:val="199A5E14"/>
    <w:multiLevelType w:val="multilevel"/>
    <w:tmpl w:val="66A8BEF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nsid w:val="20174A8C"/>
    <w:multiLevelType w:val="multilevel"/>
    <w:tmpl w:val="66A8BEF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nsid w:val="24B57F2D"/>
    <w:multiLevelType w:val="multilevel"/>
    <w:tmpl w:val="310613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75E699C"/>
    <w:multiLevelType w:val="multilevel"/>
    <w:tmpl w:val="66A8BEF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6">
    <w:nsid w:val="2A18175E"/>
    <w:multiLevelType w:val="multilevel"/>
    <w:tmpl w:val="66A8BEF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7">
    <w:nsid w:val="2A8A2EAC"/>
    <w:multiLevelType w:val="hybridMultilevel"/>
    <w:tmpl w:val="258E1E5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ED0782D"/>
    <w:multiLevelType w:val="multilevel"/>
    <w:tmpl w:val="310613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435C5D8C"/>
    <w:multiLevelType w:val="multilevel"/>
    <w:tmpl w:val="310613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45FE6709"/>
    <w:multiLevelType w:val="multilevel"/>
    <w:tmpl w:val="310613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4D1F6149"/>
    <w:multiLevelType w:val="multilevel"/>
    <w:tmpl w:val="66A8BEF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2">
    <w:nsid w:val="4F4B3594"/>
    <w:multiLevelType w:val="multilevel"/>
    <w:tmpl w:val="66A8BEF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3">
    <w:nsid w:val="4FBF09F6"/>
    <w:multiLevelType w:val="multilevel"/>
    <w:tmpl w:val="310613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510E4789"/>
    <w:multiLevelType w:val="multilevel"/>
    <w:tmpl w:val="66A8BEF4"/>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5">
    <w:nsid w:val="5864400E"/>
    <w:multiLevelType w:val="multilevel"/>
    <w:tmpl w:val="66A8BEF4"/>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6">
    <w:nsid w:val="6412506E"/>
    <w:multiLevelType w:val="multilevel"/>
    <w:tmpl w:val="374853B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6621409E"/>
    <w:multiLevelType w:val="multilevel"/>
    <w:tmpl w:val="C18A7F6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66940E4E"/>
    <w:multiLevelType w:val="multilevel"/>
    <w:tmpl w:val="66A8BE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9">
    <w:nsid w:val="6C2505D9"/>
    <w:multiLevelType w:val="multilevel"/>
    <w:tmpl w:val="66A8BEF4"/>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0">
    <w:nsid w:val="7104642E"/>
    <w:multiLevelType w:val="multilevel"/>
    <w:tmpl w:val="66A8BEF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1">
    <w:nsid w:val="71714A3D"/>
    <w:multiLevelType w:val="multilevel"/>
    <w:tmpl w:val="66A8BEF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2">
    <w:nsid w:val="725F6C2C"/>
    <w:multiLevelType w:val="multilevel"/>
    <w:tmpl w:val="66A8BEF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3">
    <w:nsid w:val="764F060C"/>
    <w:multiLevelType w:val="multilevel"/>
    <w:tmpl w:val="66A8BEF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abstractNumId w:val="8"/>
  </w:num>
  <w:num w:numId="2">
    <w:abstractNumId w:val="17"/>
  </w:num>
  <w:num w:numId="3">
    <w:abstractNumId w:val="10"/>
  </w:num>
  <w:num w:numId="4">
    <w:abstractNumId w:val="4"/>
  </w:num>
  <w:num w:numId="5">
    <w:abstractNumId w:val="16"/>
  </w:num>
  <w:num w:numId="6">
    <w:abstractNumId w:val="13"/>
  </w:num>
  <w:num w:numId="7">
    <w:abstractNumId w:val="9"/>
  </w:num>
  <w:num w:numId="8">
    <w:abstractNumId w:val="7"/>
  </w:num>
  <w:num w:numId="9">
    <w:abstractNumId w:val="3"/>
  </w:num>
  <w:num w:numId="10">
    <w:abstractNumId w:val="12"/>
  </w:num>
  <w:num w:numId="11">
    <w:abstractNumId w:val="11"/>
  </w:num>
  <w:num w:numId="12">
    <w:abstractNumId w:val="21"/>
  </w:num>
  <w:num w:numId="13">
    <w:abstractNumId w:val="5"/>
  </w:num>
  <w:num w:numId="14">
    <w:abstractNumId w:val="23"/>
  </w:num>
  <w:num w:numId="15">
    <w:abstractNumId w:val="15"/>
  </w:num>
  <w:num w:numId="16">
    <w:abstractNumId w:val="6"/>
  </w:num>
  <w:num w:numId="17">
    <w:abstractNumId w:val="20"/>
  </w:num>
  <w:num w:numId="18">
    <w:abstractNumId w:val="18"/>
  </w:num>
  <w:num w:numId="19">
    <w:abstractNumId w:val="22"/>
  </w:num>
  <w:num w:numId="20">
    <w:abstractNumId w:val="19"/>
  </w:num>
  <w:num w:numId="21">
    <w:abstractNumId w:val="1"/>
  </w:num>
  <w:num w:numId="22">
    <w:abstractNumId w:val="14"/>
  </w:num>
  <w:num w:numId="23">
    <w:abstractNumId w:val="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305"/>
    <w:rsid w:val="0000052D"/>
    <w:rsid w:val="00002D72"/>
    <w:rsid w:val="000176F5"/>
    <w:rsid w:val="0004453B"/>
    <w:rsid w:val="00060FE7"/>
    <w:rsid w:val="00071C9F"/>
    <w:rsid w:val="00084860"/>
    <w:rsid w:val="000C041D"/>
    <w:rsid w:val="000D1852"/>
    <w:rsid w:val="000E79E4"/>
    <w:rsid w:val="001606B4"/>
    <w:rsid w:val="00160972"/>
    <w:rsid w:val="00172C7E"/>
    <w:rsid w:val="00177124"/>
    <w:rsid w:val="001901A1"/>
    <w:rsid w:val="001946C9"/>
    <w:rsid w:val="001A3124"/>
    <w:rsid w:val="001B74C9"/>
    <w:rsid w:val="00204386"/>
    <w:rsid w:val="00222154"/>
    <w:rsid w:val="00224810"/>
    <w:rsid w:val="00241A40"/>
    <w:rsid w:val="00250381"/>
    <w:rsid w:val="00254FAC"/>
    <w:rsid w:val="002844D2"/>
    <w:rsid w:val="002919AE"/>
    <w:rsid w:val="002A3362"/>
    <w:rsid w:val="002A74AB"/>
    <w:rsid w:val="002C1404"/>
    <w:rsid w:val="002C2A19"/>
    <w:rsid w:val="002E2C23"/>
    <w:rsid w:val="00324B96"/>
    <w:rsid w:val="0032738B"/>
    <w:rsid w:val="00330737"/>
    <w:rsid w:val="00334A8A"/>
    <w:rsid w:val="00394775"/>
    <w:rsid w:val="0039531A"/>
    <w:rsid w:val="00397AD9"/>
    <w:rsid w:val="003A203E"/>
    <w:rsid w:val="003C1FB0"/>
    <w:rsid w:val="003E5198"/>
    <w:rsid w:val="00455983"/>
    <w:rsid w:val="00465C7C"/>
    <w:rsid w:val="004A189B"/>
    <w:rsid w:val="004B3305"/>
    <w:rsid w:val="004B56B9"/>
    <w:rsid w:val="004D5079"/>
    <w:rsid w:val="004D5F2C"/>
    <w:rsid w:val="004E37D0"/>
    <w:rsid w:val="004F1710"/>
    <w:rsid w:val="00516DE9"/>
    <w:rsid w:val="00520805"/>
    <w:rsid w:val="00527796"/>
    <w:rsid w:val="005305B1"/>
    <w:rsid w:val="0054474A"/>
    <w:rsid w:val="00570005"/>
    <w:rsid w:val="005A1CE2"/>
    <w:rsid w:val="005C78FD"/>
    <w:rsid w:val="005E77D6"/>
    <w:rsid w:val="00657E59"/>
    <w:rsid w:val="006916D5"/>
    <w:rsid w:val="006C7AD0"/>
    <w:rsid w:val="00745B7D"/>
    <w:rsid w:val="007A3412"/>
    <w:rsid w:val="007A3D3F"/>
    <w:rsid w:val="007C6783"/>
    <w:rsid w:val="007D01B4"/>
    <w:rsid w:val="007E37F9"/>
    <w:rsid w:val="00827D74"/>
    <w:rsid w:val="00842B05"/>
    <w:rsid w:val="0084613E"/>
    <w:rsid w:val="00847A66"/>
    <w:rsid w:val="00852294"/>
    <w:rsid w:val="00874B04"/>
    <w:rsid w:val="008A26E0"/>
    <w:rsid w:val="008A7142"/>
    <w:rsid w:val="008C5E58"/>
    <w:rsid w:val="0096417D"/>
    <w:rsid w:val="00A01649"/>
    <w:rsid w:val="00A346F8"/>
    <w:rsid w:val="00A44BA0"/>
    <w:rsid w:val="00A60980"/>
    <w:rsid w:val="00A66350"/>
    <w:rsid w:val="00A7366E"/>
    <w:rsid w:val="00A779D7"/>
    <w:rsid w:val="00A85E40"/>
    <w:rsid w:val="00A948A0"/>
    <w:rsid w:val="00AA3450"/>
    <w:rsid w:val="00AA5442"/>
    <w:rsid w:val="00AB2AE1"/>
    <w:rsid w:val="00AB3CDE"/>
    <w:rsid w:val="00AF43B5"/>
    <w:rsid w:val="00B16C81"/>
    <w:rsid w:val="00B325FD"/>
    <w:rsid w:val="00B41E72"/>
    <w:rsid w:val="00B737E3"/>
    <w:rsid w:val="00B82502"/>
    <w:rsid w:val="00BB14D7"/>
    <w:rsid w:val="00BC4727"/>
    <w:rsid w:val="00BF3203"/>
    <w:rsid w:val="00C02B66"/>
    <w:rsid w:val="00C20804"/>
    <w:rsid w:val="00C32B4E"/>
    <w:rsid w:val="00C350B7"/>
    <w:rsid w:val="00C71907"/>
    <w:rsid w:val="00C8116F"/>
    <w:rsid w:val="00CD4304"/>
    <w:rsid w:val="00CE1B3C"/>
    <w:rsid w:val="00D647F9"/>
    <w:rsid w:val="00D64B76"/>
    <w:rsid w:val="00D676D5"/>
    <w:rsid w:val="00D9093E"/>
    <w:rsid w:val="00E14E21"/>
    <w:rsid w:val="00E361CB"/>
    <w:rsid w:val="00E36538"/>
    <w:rsid w:val="00E37D52"/>
    <w:rsid w:val="00E87EF8"/>
    <w:rsid w:val="00EA7256"/>
    <w:rsid w:val="00EB478D"/>
    <w:rsid w:val="00EC3DB4"/>
    <w:rsid w:val="00EE1D7E"/>
    <w:rsid w:val="00EE3E89"/>
    <w:rsid w:val="00F037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cs-CZ"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B3305"/>
    <w:pPr>
      <w:ind w:left="720"/>
      <w:contextualSpacing/>
    </w:pPr>
  </w:style>
  <w:style w:type="paragraph" w:styleId="Zhlav">
    <w:name w:val="header"/>
    <w:basedOn w:val="Normln"/>
    <w:link w:val="ZhlavChar"/>
    <w:uiPriority w:val="99"/>
    <w:unhideWhenUsed/>
    <w:rsid w:val="00EB478D"/>
    <w:pPr>
      <w:tabs>
        <w:tab w:val="center" w:pos="4536"/>
        <w:tab w:val="right" w:pos="9072"/>
      </w:tabs>
      <w:spacing w:line="240" w:lineRule="auto"/>
    </w:pPr>
  </w:style>
  <w:style w:type="character" w:customStyle="1" w:styleId="ZhlavChar">
    <w:name w:val="Záhlaví Char"/>
    <w:basedOn w:val="Standardnpsmoodstavce"/>
    <w:link w:val="Zhlav"/>
    <w:uiPriority w:val="99"/>
    <w:rsid w:val="00EB478D"/>
  </w:style>
  <w:style w:type="paragraph" w:styleId="Zpat">
    <w:name w:val="footer"/>
    <w:basedOn w:val="Normln"/>
    <w:link w:val="ZpatChar"/>
    <w:uiPriority w:val="99"/>
    <w:unhideWhenUsed/>
    <w:rsid w:val="00EB478D"/>
    <w:pPr>
      <w:tabs>
        <w:tab w:val="center" w:pos="4536"/>
        <w:tab w:val="right" w:pos="9072"/>
      </w:tabs>
      <w:spacing w:line="240" w:lineRule="auto"/>
    </w:pPr>
  </w:style>
  <w:style w:type="character" w:customStyle="1" w:styleId="ZpatChar">
    <w:name w:val="Zápatí Char"/>
    <w:basedOn w:val="Standardnpsmoodstavce"/>
    <w:link w:val="Zpat"/>
    <w:uiPriority w:val="99"/>
    <w:rsid w:val="00EB47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cs-CZ"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B3305"/>
    <w:pPr>
      <w:ind w:left="720"/>
      <w:contextualSpacing/>
    </w:pPr>
  </w:style>
  <w:style w:type="paragraph" w:styleId="Zhlav">
    <w:name w:val="header"/>
    <w:basedOn w:val="Normln"/>
    <w:link w:val="ZhlavChar"/>
    <w:uiPriority w:val="99"/>
    <w:unhideWhenUsed/>
    <w:rsid w:val="00EB478D"/>
    <w:pPr>
      <w:tabs>
        <w:tab w:val="center" w:pos="4536"/>
        <w:tab w:val="right" w:pos="9072"/>
      </w:tabs>
      <w:spacing w:line="240" w:lineRule="auto"/>
    </w:pPr>
  </w:style>
  <w:style w:type="character" w:customStyle="1" w:styleId="ZhlavChar">
    <w:name w:val="Záhlaví Char"/>
    <w:basedOn w:val="Standardnpsmoodstavce"/>
    <w:link w:val="Zhlav"/>
    <w:uiPriority w:val="99"/>
    <w:rsid w:val="00EB478D"/>
  </w:style>
  <w:style w:type="paragraph" w:styleId="Zpat">
    <w:name w:val="footer"/>
    <w:basedOn w:val="Normln"/>
    <w:link w:val="ZpatChar"/>
    <w:uiPriority w:val="99"/>
    <w:unhideWhenUsed/>
    <w:rsid w:val="00EB478D"/>
    <w:pPr>
      <w:tabs>
        <w:tab w:val="center" w:pos="4536"/>
        <w:tab w:val="right" w:pos="9072"/>
      </w:tabs>
      <w:spacing w:line="240" w:lineRule="auto"/>
    </w:pPr>
  </w:style>
  <w:style w:type="character" w:customStyle="1" w:styleId="ZpatChar">
    <w:name w:val="Zápatí Char"/>
    <w:basedOn w:val="Standardnpsmoodstavce"/>
    <w:link w:val="Zpat"/>
    <w:uiPriority w:val="99"/>
    <w:rsid w:val="00EB4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3603</Words>
  <Characters>21260</Characters>
  <Application>Microsoft Office Word</Application>
  <DocSecurity>4</DocSecurity>
  <Lines>177</Lines>
  <Paragraphs>49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24814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Vendulka Bervicová</dc:creator>
  <cp:lastModifiedBy>Šťastný Pavel</cp:lastModifiedBy>
  <cp:revision>2</cp:revision>
  <dcterms:created xsi:type="dcterms:W3CDTF">2016-04-12T06:38:00Z</dcterms:created>
  <dcterms:modified xsi:type="dcterms:W3CDTF">2016-04-12T06:38:00Z</dcterms:modified>
</cp:coreProperties>
</file>